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1D86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9" w:name="_GoBack"/>
      <w:r>
        <w:rPr>
          <w:color w:val="auto"/>
        </w:rPr>
        <w:pict>
          <v:shape id="_x0000_s1028" o:spid="_x0000_s1028" o:spt="75" type="#_x0000_t75" style="position:absolute;left:0pt;margin-left:-28.55pt;margin-top:13.95pt;height:62.8pt;width:66.75pt;mso-wrap-distance-bottom:0pt;mso-wrap-distance-left:9pt;mso-wrap-distance-right:9pt;mso-wrap-distance-top:0pt;z-index:-25165619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square"/>
          </v:shape>
          <o:OLEObject Type="Embed" ProgID="Word.Picture.8" ShapeID="_x0000_s1028" DrawAspect="Content" ObjectID="_1468075725" r:id="rId12">
            <o:LockedField>false</o:LockedField>
          </o:OLEObject>
        </w:pic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35DFA8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1052CA9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60BC8416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</w:rPr>
      </w:pPr>
      <w:r>
        <w:rPr>
          <w:color w:val="auto"/>
        </w:rPr>
        <w:pict>
          <v:line id="Прямая соединительная линия 4" o:spid="_x0000_s1026" o:spt="20" style="position:absolute;left:0pt;flip:y;margin-left:-7.65pt;margin-top:7.55pt;height:2.15pt;width:475.65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G0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EwnEbR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3E3FA783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</w:rPr>
        <w:t>КАФЕДРА «ЭКОНОМИКА И УПРАВЛЕНИЕ»</w:t>
      </w:r>
    </w:p>
    <w:p w14:paraId="06F5A6B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drawing>
          <wp:inline distT="0" distB="0" distL="0" distR="0">
            <wp:extent cx="5923915" cy="23241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B4E8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5335D46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2C0C9351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60D1E63A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4B93F50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797EC820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ПРОГРАММА УЧЕБНОЙ (ОЗНАКОМИТЕЛЬНОЙ) ПРАКТИКИ</w:t>
      </w:r>
    </w:p>
    <w:p w14:paraId="15B3C5F8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Направление подготовки 38.03.01 «Экономика»</w:t>
      </w:r>
    </w:p>
    <w:p w14:paraId="1372275A">
      <w:pPr>
        <w:pStyle w:val="30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(прикладной бакалавриат)</w:t>
      </w:r>
    </w:p>
    <w:p w14:paraId="6DC744E9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направленность (профиль) «Экономика предприятий и организаций»</w:t>
      </w:r>
    </w:p>
    <w:p w14:paraId="395BB6EB">
      <w:pPr>
        <w:pStyle w:val="30"/>
        <w:spacing w:line="276" w:lineRule="auto"/>
        <w:jc w:val="center"/>
        <w:rPr>
          <w:rFonts w:eastAsia="Times New Roman"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Форма подготовки (очная/заочная</w:t>
      </w:r>
      <w:r>
        <w:rPr>
          <w:rFonts w:eastAsia="Times New Roman"/>
          <w:bCs/>
          <w:color w:val="auto"/>
          <w:sz w:val="26"/>
          <w:szCs w:val="26"/>
        </w:rPr>
        <w:t>)</w:t>
      </w:r>
    </w:p>
    <w:p w14:paraId="5C6E258A">
      <w:pPr>
        <w:spacing w:after="0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CFD7C28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  <w:r>
        <w:rPr>
          <w:rFonts w:ascii="Times New Roman" w:hAnsi="Times New Roman" w:eastAsia="Calibri" w:cs="Times New Roman"/>
          <w:b/>
          <w:color w:val="auto"/>
        </w:rPr>
        <w:t>(уровень бакалавриата)</w:t>
      </w:r>
    </w:p>
    <w:p w14:paraId="7C292215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329B1F16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2673126D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5C239EEF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4AC7E61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0B88B3B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15E4E97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</w:rPr>
      </w:pPr>
    </w:p>
    <w:p w14:paraId="2DDAE88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36A8D4A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5022F37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6B70393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658E2A7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3CE530E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04CAB31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1A22501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г. Петропавловск-Камчатский</w:t>
      </w:r>
    </w:p>
    <w:p w14:paraId="5BA600A0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2022</w:t>
      </w:r>
    </w:p>
    <w:p w14:paraId="078194A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3AEC53B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Программа учебной (ознакомительной)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Приказом Минобразования и науки России </w:t>
      </w:r>
      <w:r>
        <w:rPr>
          <w:rFonts w:ascii="Times New Roman" w:hAnsi="Times New Roman" w:eastAsia="MS Mincho" w:cs="Times New Roman"/>
          <w:color w:val="auto"/>
          <w:sz w:val="26"/>
          <w:szCs w:val="26"/>
        </w:rPr>
        <w:t xml:space="preserve">№ 245 от 06.04.2021 г.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рабочим учебным планом.</w:t>
      </w:r>
    </w:p>
    <w:p w14:paraId="42AA1DFB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17BF603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Составитель: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Кулакова Л.И. –декан экономического факультета, заведующаякафедры «Экономика и управление»Дальневосточного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канд.экон.наук, доцент.</w:t>
      </w:r>
    </w:p>
    <w:p w14:paraId="378B0A7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7758FB91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27A53D1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F345812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683FDDA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6D7B44F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36263309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3D7747B2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54592F0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246F9D1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13A7D5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4D8E11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5DAF33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8FDFF4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09EA59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36B8E4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05FCDD1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B7952E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FE61B7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1B9286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0365FD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3087DAB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3C8EA0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BE9C26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3A30009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6"/>
        <w:tblW w:w="98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234"/>
        <w:gridCol w:w="991"/>
      </w:tblGrid>
      <w:tr w14:paraId="0BFA8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C5C8FE0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BB83669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</w:tcPr>
          <w:p w14:paraId="5B351A6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236D5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76CF1B1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7777DBB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991" w:type="dxa"/>
          </w:tcPr>
          <w:p w14:paraId="392BCB3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0D90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578DFB5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B9CBB4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</w:tcPr>
          <w:p w14:paraId="6AD2783C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35923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5B4B7F5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D87D945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</w:tcPr>
          <w:p w14:paraId="1BD4FEF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10858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70B4C12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0DECCD3B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</w:tcPr>
          <w:p w14:paraId="4F23971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0E7FF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D0B2AED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2EFE458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</w:tcPr>
          <w:p w14:paraId="5DA6305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6D19B8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FF60499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055084B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</w:tcPr>
          <w:p w14:paraId="0D2DC42C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70BFB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23E536B4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D59639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</w:tcPr>
          <w:p w14:paraId="2211245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0D9EB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79EFEAA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741AA6B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</w:tcPr>
          <w:p w14:paraId="03952B14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14:paraId="4567C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C56E708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A2F295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</w:tcPr>
          <w:p w14:paraId="1E9E511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</w:tr>
      <w:tr w14:paraId="6CB16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E67CE41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28DA64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</w:tcPr>
          <w:p w14:paraId="18AAC671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14:paraId="6D2A1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576" w:type="dxa"/>
            <w:vMerge w:val="restart"/>
            <w:vAlign w:val="center"/>
          </w:tcPr>
          <w:p w14:paraId="6A47331D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</w:tcPr>
          <w:p w14:paraId="45073385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  <w:p w14:paraId="3BA1536F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</w:tcPr>
          <w:p w14:paraId="58C5A78B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</w:tr>
      <w:tr w14:paraId="6B59B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Merge w:val="continue"/>
            <w:vAlign w:val="center"/>
          </w:tcPr>
          <w:p w14:paraId="447435DD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Merge w:val="continue"/>
            <w:vAlign w:val="center"/>
          </w:tcPr>
          <w:p w14:paraId="2CC6C9B1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14:paraId="3EB36754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</w:tr>
      <w:tr w14:paraId="4344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Align w:val="center"/>
          </w:tcPr>
          <w:p w14:paraId="673A2106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D2788B8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</w:tcPr>
          <w:p w14:paraId="15CB61B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</w:t>
            </w:r>
          </w:p>
        </w:tc>
      </w:tr>
      <w:tr w14:paraId="303BB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6732C9D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7021D3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10.3. Критерии оценки отчета по практике</w:t>
            </w:r>
          </w:p>
        </w:tc>
        <w:tc>
          <w:tcPr>
            <w:tcW w:w="991" w:type="dxa"/>
          </w:tcPr>
          <w:p w14:paraId="3E7867F1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</w:tr>
      <w:tr w14:paraId="333A1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C6F38AE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825403D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10.4. Оценочные средства этапов учебной практики по получению первичных профессиональных умений и навыков, в том числе первичных умений и навыков научно-исследовательской деятельности</w:t>
            </w:r>
          </w:p>
        </w:tc>
        <w:tc>
          <w:tcPr>
            <w:tcW w:w="991" w:type="dxa"/>
          </w:tcPr>
          <w:p w14:paraId="0B43C56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</w:tr>
      <w:tr w14:paraId="362AE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CE60322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14F3743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1" w:type="dxa"/>
          </w:tcPr>
          <w:p w14:paraId="5D13DE71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</w:tr>
      <w:tr w14:paraId="6A551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51B210F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</w:tcPr>
          <w:p w14:paraId="51A1DD7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</w:tcPr>
          <w:p w14:paraId="0F0A748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</w:tr>
      <w:tr w14:paraId="5C853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696DC67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9C44C7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</w:tcPr>
          <w:p w14:paraId="044166D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</w:tr>
      <w:tr w14:paraId="6DD8E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DAC12FB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223F0FA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</w:tcPr>
          <w:p w14:paraId="70C60685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</w:tr>
      <w:tr w14:paraId="7BC55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7F48513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E51F6BB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</w:tcPr>
          <w:p w14:paraId="5EDE0C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</w:tr>
      <w:tr w14:paraId="31112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9630C88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94F5001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</w:tcPr>
          <w:p w14:paraId="2E621E3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</w:tr>
      <w:tr w14:paraId="08408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E408930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A172FE0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991" w:type="dxa"/>
          </w:tcPr>
          <w:p w14:paraId="0B5F5CF9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</w:tr>
      <w:tr w14:paraId="4E339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6CEB41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69DCADA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6. Дневник</w:t>
            </w:r>
          </w:p>
        </w:tc>
        <w:tc>
          <w:tcPr>
            <w:tcW w:w="991" w:type="dxa"/>
          </w:tcPr>
          <w:p w14:paraId="17B4AE8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</w:tr>
      <w:tr w14:paraId="4E332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6A4C0B43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6446C81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991" w:type="dxa"/>
          </w:tcPr>
          <w:p w14:paraId="7FFD205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</w:tr>
      <w:tr w14:paraId="66A5F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6B6802CE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0AE3F9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991" w:type="dxa"/>
          </w:tcPr>
          <w:p w14:paraId="5F6C89BB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</w:tr>
    </w:tbl>
    <w:p w14:paraId="422DBF5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225AE7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734CCE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2AE097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9059F5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7E143F3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5F6F9E8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82AD8B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6FC2C1F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B31B4ED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4FF566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382D939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9E0863E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20AAB6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117B01F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09CB033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89ABBFF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EA110CF">
      <w:pPr>
        <w:pStyle w:val="31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ОРГАНИЗАЦИОННО-МЕТОДИЧЕСКИЙ РАЗДЕЛ</w:t>
      </w:r>
    </w:p>
    <w:p w14:paraId="492EF558">
      <w:pPr>
        <w:pStyle w:val="31"/>
        <w:tabs>
          <w:tab w:val="left" w:pos="6480"/>
        </w:tabs>
        <w:spacing w:line="276" w:lineRule="auto"/>
        <w:rPr>
          <w:rFonts w:eastAsia="Times New Roman"/>
          <w:b/>
          <w:color w:val="auto"/>
          <w:sz w:val="26"/>
          <w:szCs w:val="26"/>
        </w:rPr>
      </w:pPr>
    </w:p>
    <w:p w14:paraId="654840A6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Программа учебной (ознакомительной) практики (далее – учебная практика), разработана для обучающихся по направлению 38.03.01 «Экономика» профиль подготовки «Экономика предприятий и организаций» в соответствии с требованиями ФГОС ВО по данному направлению. </w:t>
      </w:r>
    </w:p>
    <w:p w14:paraId="65A8A0B5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Учебная (ознакомительная) практика, проводимая на базе кафедры «Экономика и управление»Дальневосточного филиала ФГБОУ ВО «Всероссийская академия внешней торговли Министерства экономического развития Российской Федерации» (далее - ДВФВАВТ)и иных организаций (учреждений)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организационно-управленческий, расчетно-экономический, аналитический, ифинансовый вид профессиональной деятельности.</w:t>
      </w:r>
    </w:p>
    <w:p w14:paraId="5B0A51A6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Общая трудоемкость практики по направлению обучения 38.03.01 «Экономика» направленность (профиль)«Экономика предприятий и организаций)» составляет 3зач. ед. 108 часов (для очной и заочной форм обучения).</w:t>
      </w:r>
    </w:p>
    <w:p w14:paraId="14EA11EB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Целью учебной (ознакомительной) практики</w:t>
      </w:r>
      <w:r>
        <w:rPr>
          <w:bCs/>
          <w:color w:val="auto"/>
          <w:sz w:val="26"/>
          <w:szCs w:val="26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инавыков </w:t>
      </w:r>
      <w:r>
        <w:rPr>
          <w:color w:val="auto"/>
          <w:sz w:val="26"/>
          <w:szCs w:val="26"/>
        </w:rPr>
        <w:t>поиска и интерпретации информации, характеризующей деятельность хозяйствующих субъектов.</w:t>
      </w:r>
    </w:p>
    <w:p w14:paraId="43BCE67D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Задачами практики являются:</w:t>
      </w:r>
    </w:p>
    <w:p w14:paraId="5CCE6C6A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56D196CA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</w:t>
      </w:r>
    </w:p>
    <w:p w14:paraId="2A87DC3F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</w:p>
    <w:p w14:paraId="5DE35DCA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12602F80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200E238C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>
        <w:rPr>
          <w:bCs/>
          <w:color w:val="auto"/>
          <w:sz w:val="26"/>
          <w:szCs w:val="26"/>
        </w:rPr>
        <w:t xml:space="preserve">формирование отчета по учебной практике как итога самостоятельного исследования, </w:t>
      </w:r>
      <w:r>
        <w:rPr>
          <w:color w:val="auto"/>
          <w:sz w:val="26"/>
          <w:szCs w:val="26"/>
        </w:rPr>
        <w:t>систематизации и обобщения фактологического материала.</w:t>
      </w:r>
    </w:p>
    <w:p w14:paraId="4CA40705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Места (место) проведения практики</w:t>
      </w:r>
      <w:r>
        <w:rPr>
          <w:color w:val="auto"/>
          <w:sz w:val="26"/>
          <w:szCs w:val="26"/>
        </w:rPr>
        <w:t>: профильные организации всех</w:t>
      </w:r>
      <w:r>
        <w:rPr>
          <w:rFonts w:eastAsia="Times New Roman"/>
          <w:color w:val="auto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auto"/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21299A18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Распределение обучающихся на базы практики осуществляется кафедрой,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30F61757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Направление обучающихся на практику производится на основе договоров, заключенных между ДВФВАВТ и базой практики (Приложение 1) оформляется приказом директора.</w:t>
      </w:r>
    </w:p>
    <w:p w14:paraId="48C3DAE5">
      <w:pPr>
        <w:pStyle w:val="18"/>
        <w:spacing w:before="0" w:beforeAutospacing="0" w:after="0" w:afterAutospacing="0" w:line="360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rFonts w:eastAsia="Times New Roman"/>
          <w:bCs/>
          <w:color w:val="auto"/>
          <w:sz w:val="26"/>
          <w:szCs w:val="26"/>
        </w:rPr>
        <w:t xml:space="preserve">Учебная (ознакомительная) практика, для </w:t>
      </w:r>
      <w:r>
        <w:rPr>
          <w:color w:val="auto"/>
          <w:sz w:val="26"/>
          <w:szCs w:val="26"/>
        </w:rPr>
        <w:t>обучающихся очной формы обучения проводится в 2 семестре.</w:t>
      </w:r>
    </w:p>
    <w:p w14:paraId="4FED721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</w:p>
    <w:p w14:paraId="2C51761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  <w:t>2. ОБЯЗАННОСТИ УЧАСТНИКОВ ПРАКТИКИ</w:t>
      </w:r>
    </w:p>
    <w:p w14:paraId="2C31A37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307AED49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27C1CF5D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76E255F3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494B9B9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Распределение обучающихся по базам практики;</w:t>
      </w:r>
    </w:p>
    <w:p w14:paraId="16477FC9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 xml:space="preserve">Выдача направлений на практику; </w:t>
      </w:r>
    </w:p>
    <w:p w14:paraId="27CE2594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Выдача дневников прохождения практики;</w:t>
      </w:r>
    </w:p>
    <w:p w14:paraId="6F1CAEB0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74221B69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Прием и регистрация на кафедре отчетов;</w:t>
      </w:r>
    </w:p>
    <w:p w14:paraId="7B0EC5F1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Проверка отчётов по практике;</w:t>
      </w:r>
    </w:p>
    <w:p w14:paraId="38C91766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Организация защиты отчётов о практике;</w:t>
      </w:r>
    </w:p>
    <w:p w14:paraId="3DCC3E05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0C826EB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690780B2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2BAB21C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354C7E5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Изучить программу практики;</w:t>
      </w:r>
    </w:p>
    <w:p w14:paraId="4F7B799B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Пройти практику в установленный графиком учебного процесса срок;</w:t>
      </w:r>
    </w:p>
    <w:p w14:paraId="671330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работниками;</w:t>
      </w:r>
    </w:p>
    <w:p w14:paraId="5ED2811B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предприятия (организации);</w:t>
      </w:r>
    </w:p>
    <w:p w14:paraId="7F56EA94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ДВФВАВТ);</w:t>
      </w:r>
    </w:p>
    <w:p w14:paraId="0EEB50B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Полностью выполнить программу практики;</w:t>
      </w:r>
    </w:p>
    <w:p w14:paraId="68A823B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защите;</w:t>
      </w:r>
    </w:p>
    <w:p w14:paraId="3D7EC26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кафедру.</w:t>
      </w:r>
    </w:p>
    <w:p w14:paraId="29E946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Во время прохождения практики обучающиеся имеют право:</w:t>
      </w:r>
    </w:p>
    <w:p w14:paraId="377683C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034D136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47AD14A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49C436F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31E8875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 Получать консультации специалистов по вопросам программы практики;</w:t>
      </w:r>
    </w:p>
    <w:p w14:paraId="6DC2464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237A5FD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15D613D4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32569A2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352B90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2601B3F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выдаёт индивидуальные задания на прохождение практики;</w:t>
      </w:r>
    </w:p>
    <w:p w14:paraId="6C9DF4C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выдает план-график прохождения практики;</w:t>
      </w:r>
    </w:p>
    <w:p w14:paraId="148655BA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72243754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консультации по практике согласно установленному графику;</w:t>
      </w:r>
    </w:p>
    <w:p w14:paraId="7B493E08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6383ADA8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30D992A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3CDA69B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7E9D72B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42895C1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Помогает правильно выполнять задания на рабочем месте;</w:t>
      </w:r>
    </w:p>
    <w:p w14:paraId="7DA9125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33DB04B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 Контролирует выполнение обучающимися программы практики; </w:t>
      </w:r>
    </w:p>
    <w:p w14:paraId="7073F32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4136446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18A436C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8. Составляет характеристику о работе обучающегося – практиканта.</w:t>
      </w:r>
    </w:p>
    <w:p w14:paraId="7577330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0089163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3. ТИП ПРАКТИКИ, СПОСОБЫ И ФОРМЫ ЕЁ ПРОВЕДЕНИЯ</w:t>
      </w:r>
    </w:p>
    <w:p w14:paraId="5763128D">
      <w:pPr>
        <w:pStyle w:val="31"/>
        <w:spacing w:line="360" w:lineRule="auto"/>
        <w:ind w:left="0" w:firstLine="720"/>
        <w:jc w:val="both"/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Согласно п. 6.2 и 6.7ФГОС ВО по направлению подготовки 38.03.01 «Экономика»</w:t>
      </w:r>
      <w:r>
        <w:rPr>
          <w:color w:val="auto"/>
          <w:sz w:val="26"/>
          <w:szCs w:val="26"/>
          <w:shd w:val="clear" w:color="auto" w:fill="FFFFFF"/>
        </w:rPr>
        <w:t>:</w:t>
      </w:r>
    </w:p>
    <w:p w14:paraId="2CCAC4DC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color w:val="auto"/>
        </w:rPr>
        <w:t>вид практики</w:t>
      </w:r>
      <w:r>
        <w:rPr>
          <w:rFonts w:ascii="Times New Roman" w:hAnsi="Times New Roman" w:cs="Times New Roman"/>
          <w:color w:val="auto"/>
        </w:rPr>
        <w:t xml:space="preserve">: </w:t>
      </w:r>
      <w:r>
        <w:rPr>
          <w:rFonts w:ascii="Times New Roman" w:hAnsi="Times New Roman" w:cs="Times New Roman"/>
          <w:b w:val="0"/>
          <w:color w:val="auto"/>
        </w:rPr>
        <w:t>учебная;</w:t>
      </w:r>
    </w:p>
    <w:p w14:paraId="47FC8F4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hAnsi="Times New Roman" w:cs="Times New Roman"/>
          <w:b/>
          <w:i/>
          <w:color w:val="auto"/>
          <w:sz w:val="26"/>
          <w:szCs w:val="26"/>
        </w:rPr>
        <w:t>типпрактики</w:t>
      </w:r>
      <w:r>
        <w:rPr>
          <w:rFonts w:ascii="Times New Roman" w:hAnsi="Times New Roman" w:cs="Times New Roman"/>
          <w:color w:val="auto"/>
          <w:sz w:val="26"/>
          <w:szCs w:val="26"/>
        </w:rPr>
        <w:t>: ознакомительная</w:t>
      </w:r>
    </w:p>
    <w:p w14:paraId="5CE9AF4E">
      <w:pPr>
        <w:pStyle w:val="18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Способы и места проведения практики</w:t>
      </w:r>
      <w:r>
        <w:rPr>
          <w:color w:val="auto"/>
          <w:sz w:val="26"/>
          <w:szCs w:val="26"/>
        </w:rPr>
        <w:t xml:space="preserve">: стационарная, выездная. </w:t>
      </w:r>
    </w:p>
    <w:p w14:paraId="7E951086">
      <w:pPr>
        <w:pStyle w:val="18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Форма проведения практики</w:t>
      </w:r>
      <w:r>
        <w:rPr>
          <w:color w:val="auto"/>
          <w:sz w:val="26"/>
          <w:szCs w:val="26"/>
        </w:rPr>
        <w:t>: путем чередования с реализацией иных компонентов ОПОП ВО.</w:t>
      </w:r>
    </w:p>
    <w:p w14:paraId="08978F66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 итогам прохождения учебной практики обучающийся должен продемонстрировать сформированность компетенций,перечень которых и планируемые результаты практической подготовки, соотнесенные с планируемыми результатами освоения основной профессиональной образовательной программы представлены в таблице 1.</w:t>
      </w:r>
    </w:p>
    <w:p w14:paraId="54A92064">
      <w:pPr>
        <w:spacing w:after="0" w:line="360" w:lineRule="auto"/>
        <w:jc w:val="right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Таблица 1</w:t>
      </w:r>
    </w:p>
    <w:p w14:paraId="5BEA5B98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Планируемые результаты сформированности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7225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6C8BB5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bookmarkStart w:id="0" w:name="_Hlk95847105"/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2B6D14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4FC959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46A2C1D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59F55A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6F310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004CC73E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</w:tr>
      <w:tr w14:paraId="1EA5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43024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435950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03FE07F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3E1E7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177EB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0A7D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2672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DC80BA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ED844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0ADB9F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0954C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79A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629903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D6A024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295C3A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145F9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7B3AD15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3A6A27C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666A05C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08D0E0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E41926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0771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6C9C83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</w:tcPr>
          <w:p w14:paraId="6C063A3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5BF0B0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F64022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484B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35F595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194BB46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428A07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C2676D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  <w:bookmarkEnd w:id="0"/>
    </w:tbl>
    <w:p w14:paraId="3AB9E2CC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5CD921B9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4. СТРУКТУРА И СОДЕРЖАНИЕ ПРАКТИКИ</w:t>
      </w:r>
    </w:p>
    <w:p w14:paraId="43BE817B">
      <w:pPr>
        <w:spacing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Последовательность проведения этапов учебной практики приведено в таблице 2.</w:t>
      </w:r>
    </w:p>
    <w:p w14:paraId="1FF4E1B5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Таблица 2</w:t>
      </w:r>
    </w:p>
    <w:p w14:paraId="13E7251F">
      <w:pPr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Последовательность проведения этапов учебной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112EF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1E02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560D2E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701E90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62E5ED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762B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326B4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710F9E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554BB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23A4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4F3AE0D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1076C8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208FF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Общее ознакомление с организацией, анализ структуры управления организацией; ознакомление с правовой и нормативно-справочной документацией, регламентирующих деятельность организации (структурном подразделении).</w:t>
            </w:r>
            <w:r>
              <w:rPr>
                <w:rFonts w:ascii="Times New Roman" w:hAnsi="Times New Roman" w:cs="Times New Roman" w:eastAsiaTheme="minorHAnsi"/>
                <w:color w:val="auto"/>
                <w:sz w:val="28"/>
                <w:szCs w:val="28"/>
                <w:lang w:eastAsia="en-US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230A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6116F53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11FB82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0AF9E18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ab/>
      </w:r>
    </w:p>
    <w:p w14:paraId="40A4604F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.1. Организация практики</w:t>
      </w:r>
    </w:p>
    <w:p w14:paraId="791E076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"http://dvf-vavt.ru/biblioteka1/elektro_obraz_resursy1/elektronnaya_biblioteka_dvf_vavt/"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.</w:t>
      </w:r>
    </w:p>
    <w:p w14:paraId="39DC439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601F6BE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2FCDCDB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нормативно-правовой, необходимой и достаточной для прохождения практики;</w:t>
      </w:r>
    </w:p>
    <w:p w14:paraId="582EBC1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5A314D1B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4752F2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наличия у ДВФ ВАВТ с организациями договорных отношений.</w:t>
      </w:r>
    </w:p>
    <w:p w14:paraId="545786E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7EBFA1A0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Допускается самостоятельный выбор обучающимися базы практики, но при условии обязательного согласования с выпускающей кафедрой и индивидуального договора с вузом.</w:t>
      </w:r>
    </w:p>
    <w:p w14:paraId="53DEEE7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0A101C6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0E5BA86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4A7BD99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2D37228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3425B103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161F74C6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1FFE57F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3A32DEE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3A20F23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332652B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4BA75C4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4C35FA1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6EE01A15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35E629D1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5F2EA76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7C6CCD4A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7A56C785">
      <w:pPr>
        <w:numPr>
          <w:ilvl w:val="1"/>
          <w:numId w:val="6"/>
        </w:numPr>
        <w:spacing w:after="0" w:line="360" w:lineRule="auto"/>
        <w:ind w:left="0" w:firstLine="72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Руководство практикой</w:t>
      </w:r>
    </w:p>
    <w:p w14:paraId="08A5381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Организационное и учебно-методическое руководство учебной практикой осуществляет выпускающая кафедра «Экономика и управление».</w:t>
      </w:r>
    </w:p>
    <w:p w14:paraId="73D7A2F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Текущее руководство практиками обучающихся ведется: </w:t>
      </w:r>
    </w:p>
    <w:p w14:paraId="38F6808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6D88EE9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2EE36E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73C942D4">
      <w:pPr>
        <w:spacing w:after="0"/>
        <w:ind w:firstLine="708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1AF5853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5. ПРОЦЕДУРА ПРАКТИКИ И ФОРМЫ ОТЧЕТНОСТИ</w:t>
      </w:r>
    </w:p>
    <w:p w14:paraId="4BF90F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Hlk30614078"/>
      <w:r>
        <w:rPr>
          <w:rFonts w:ascii="Times New Roman" w:hAnsi="Times New Roman" w:cs="Times New Roman"/>
          <w:color w:val="auto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14:paraId="5248A0A7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 </w:t>
      </w:r>
      <w:r>
        <w:rPr>
          <w:b/>
          <w:bCs/>
          <w:iCs/>
          <w:color w:val="auto"/>
          <w:sz w:val="26"/>
          <w:szCs w:val="26"/>
        </w:rPr>
        <w:t>Начало</w:t>
      </w:r>
      <w:r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>
        <w:rPr>
          <w:bCs/>
          <w:color w:val="auto"/>
          <w:sz w:val="26"/>
          <w:szCs w:val="26"/>
        </w:rPr>
        <w:t xml:space="preserve">. </w:t>
      </w:r>
    </w:p>
    <w:p w14:paraId="54D9D97E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2C9B4EBD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2E319F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Завершение –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Обучающийся, следующий день после окончания практики, сдает отчетпо практике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оценка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выставить дату и подпись.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auto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4E644CF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59CA9B5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1. Титульный лист.</w:t>
      </w:r>
    </w:p>
    <w:p w14:paraId="07D5465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2. Индивидуальное задание </w:t>
      </w:r>
    </w:p>
    <w:p w14:paraId="0E66D084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3. План-график практики</w:t>
      </w:r>
    </w:p>
    <w:p w14:paraId="2EE85B6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4. Лист инструктажа по технике безопасности</w:t>
      </w:r>
    </w:p>
    <w:p w14:paraId="00BC22F9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5. Характеристика</w:t>
      </w:r>
    </w:p>
    <w:p w14:paraId="1DEADD8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7BD19B02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4893A29C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8. Список используемых источников.</w:t>
      </w:r>
    </w:p>
    <w:p w14:paraId="3DFB5450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9. Дневник прохождения практики.</w:t>
      </w:r>
    </w:p>
    <w:p w14:paraId="5074B3FE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TimesNewRoman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2363ED64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67C0F6DE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Название каждого нового раздела в тексте работы следует печатать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с новой страницы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в центре страницы, симметрично тексту, заглавными буквами, жирным шрифтом (размер шрифта – 14). Заголовкиподразделов,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1EE591EA">
      <w:pPr>
        <w:spacing w:after="0" w:line="360" w:lineRule="auto"/>
        <w:ind w:firstLine="851"/>
        <w:jc w:val="center"/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  <w:t>Например:</w:t>
      </w:r>
    </w:p>
    <w:p w14:paraId="14312D9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7F28BC91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24DDDCA6">
      <w:pPr>
        <w:pStyle w:val="31"/>
        <w:numPr>
          <w:ilvl w:val="1"/>
          <w:numId w:val="2"/>
        </w:numPr>
        <w:spacing w:line="360" w:lineRule="auto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>Сущность и классификация издержек</w:t>
      </w:r>
    </w:p>
    <w:p w14:paraId="0350F78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60FBF6A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bookmarkEnd w:id="1"/>
    <w:p w14:paraId="6602E5CA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39C6AE5B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1811772C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0FCBFEED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20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6F6C9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4A505BB9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4401B08A">
            <w:pPr>
              <w:tabs>
                <w:tab w:val="left" w:pos="9639"/>
              </w:tabs>
              <w:spacing w:after="0" w:line="360" w:lineRule="auto"/>
              <w:jc w:val="right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Таблица 1</w:t>
            </w:r>
          </w:p>
          <w:p w14:paraId="2113FBD0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Эволюция научных теорий о развитии предпринимательства</w:t>
            </w:r>
          </w:p>
          <w:tbl>
            <w:tblPr>
              <w:tblStyle w:val="20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498608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5" w:hRule="atLeast"/>
              </w:trPr>
              <w:tc>
                <w:tcPr>
                  <w:tcW w:w="4844" w:type="dxa"/>
                </w:tcPr>
                <w:p w14:paraId="09709B5F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744BF33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Авторы и дефиниции</w:t>
                  </w:r>
                </w:p>
              </w:tc>
            </w:tr>
            <w:tr w14:paraId="70DB80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2A2A63A2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10B69DBD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281A3133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</w:p>
        </w:tc>
      </w:tr>
    </w:tbl>
    <w:p w14:paraId="2D6E105A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Источник: составлено автором по данным []</w:t>
      </w:r>
    </w:p>
    <w:p w14:paraId="04190F0F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49B75CF6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 каждой таблицы должны следовать выводы.</w:t>
      </w:r>
    </w:p>
    <w:p w14:paraId="443BAB72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0"/>
        <w:tblW w:w="81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7"/>
      </w:tblGrid>
      <w:tr w14:paraId="5C0FF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8187" w:type="dxa"/>
          </w:tcPr>
          <w:p w14:paraId="6BDBCF1E">
            <w:pPr>
              <w:tabs>
                <w:tab w:val="center" w:pos="3986"/>
                <w:tab w:val="left" w:pos="6035"/>
                <w:tab w:val="left" w:pos="9639"/>
              </w:tabs>
              <w:spacing w:after="0" w:line="276" w:lineRule="auto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3A49E48C">
            <w:pPr>
              <w:tabs>
                <w:tab w:val="left" w:pos="9639"/>
              </w:tabs>
              <w:spacing w:after="0" w:line="276" w:lineRule="auto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6"/>
                <w:szCs w:val="26"/>
                <w:lang w:eastAsia="en-US"/>
              </w:rPr>
              <w:drawing>
                <wp:inline distT="0" distB="0" distL="0" distR="0">
                  <wp:extent cx="3736975" cy="1631950"/>
                  <wp:effectExtent l="0" t="0" r="0" b="6350"/>
                  <wp:docPr id="10" name="Рисунок 10" descr="https://www.advis.ru/images/36545CE2-EBDC-3C4D-81B9-6F86E1FFE0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.advis.ru/images/36545CE2-EBDC-3C4D-81B9-6F86E1FFE0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422" cy="163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30563">
            <w:pPr>
              <w:tabs>
                <w:tab w:val="left" w:pos="9639"/>
              </w:tabs>
              <w:spacing w:after="0" w:line="276" w:lineRule="auto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Источник: []</w:t>
            </w:r>
          </w:p>
          <w:p w14:paraId="48AF54E1">
            <w:pPr>
              <w:tabs>
                <w:tab w:val="left" w:pos="9639"/>
              </w:tabs>
              <w:spacing w:after="0" w:line="276" w:lineRule="auto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Рисунок 1. Динамика выручки, млрд.руб.</w:t>
            </w:r>
          </w:p>
        </w:tc>
      </w:tr>
    </w:tbl>
    <w:p w14:paraId="113F5BDF">
      <w:pPr>
        <w:tabs>
          <w:tab w:val="left" w:pos="9639"/>
        </w:tabs>
        <w:spacing w:after="0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60B3AE2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5A0D70E3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758FF0D4">
      <w:pPr>
        <w:spacing w:after="0" w:line="360" w:lineRule="auto"/>
        <w:jc w:val="right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ВП = Ч х ПТ,                                                                          (1)</w:t>
      </w:r>
    </w:p>
    <w:p w14:paraId="18E28C7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где      Ч - среднесписочная численность работников,</w:t>
      </w:r>
    </w:p>
    <w:p w14:paraId="1726ABB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ПТ – производительность труда работников.</w:t>
      </w:r>
    </w:p>
    <w:p w14:paraId="7AA4D1B9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5695659F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3D273A95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58A6E5F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7944BB2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1064D7A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2" w:name="_Hlk30614113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14:paraId="18EADA4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267D253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25E0901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В дневнике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>учебной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6984CA46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3" w:name="_Hlk30607037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55384B55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5FCF13DB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период, за который характеризуется практикант;</w:t>
      </w:r>
    </w:p>
    <w:p w14:paraId="549728ED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 к самостоятельному выполнению отдельных заданий;</w:t>
      </w:r>
    </w:p>
    <w:p w14:paraId="0548714E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3CB6A606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0F09BFBD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2A559593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уровень освоения компетенций за период практики;</w:t>
      </w:r>
    </w:p>
    <w:p w14:paraId="288A82C0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рекомендуемая оценка прохождения практики;</w:t>
      </w:r>
    </w:p>
    <w:p w14:paraId="0D48D30E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дата составления характеристики.</w:t>
      </w:r>
    </w:p>
    <w:p w14:paraId="1D064B13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3"/>
    <w:p w14:paraId="794B8AD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Содержание в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bookmarkEnd w:id="2"/>
    <w:p w14:paraId="2C4EEFF2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14:paraId="1417E75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0BFA9D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6FEF00B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Выбор места прохождения практик, для инвалидов и лиц с ограниченными возможностями здоровья, производится с учетом требований доступности данных о категориях обучающихся. При определении места учебной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047FEF2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570DC4D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50E90C90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6. МЕТОДИЧЕСКИЕ УКАЗАНИЯ ПО САМОСТОЯТЕЛЬНОЙ РАБОТЕ ОБУЧАЮЩИХСЯ</w:t>
      </w:r>
    </w:p>
    <w:p w14:paraId="417A74D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7CD5203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Разделом учебной практики является расчетно-финансовая работа обучающегося, которая предусматривает:</w:t>
      </w:r>
    </w:p>
    <w:p w14:paraId="30C6C27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осуществление сбора, обработки, анализа и систематизации информации по заданной теме;</w:t>
      </w:r>
    </w:p>
    <w:p w14:paraId="3BDBE63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14:paraId="2243110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защита отчета научному руководителю.</w:t>
      </w:r>
    </w:p>
    <w:p w14:paraId="722428A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14:paraId="4E8BF09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536E079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340E81C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</w:rPr>
      </w:pPr>
      <w:bookmarkStart w:id="4" w:name="_Hlk30614171"/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7.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</w:rPr>
        <w:t xml:space="preserve">УЧЕБНО-МЕТОДИЧЕСКОЕ ОБЕСПЕЧЕНИЕ </w:t>
      </w:r>
    </w:p>
    <w:p w14:paraId="5447CE6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ходе прохождения учебной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28DE85A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2EEA5B6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5021EDC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2108B8F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59706C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Перечень учебной литературы, необходимой, для проведения практики</w:t>
      </w:r>
    </w:p>
    <w:bookmarkEnd w:id="4"/>
    <w:p w14:paraId="68C967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Основная литература:</w:t>
      </w:r>
    </w:p>
    <w:p w14:paraId="743D760B">
      <w:pPr>
        <w:pStyle w:val="31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[Электронный ресурс]. — (Высшее образование: Бакалавриат). — DOI 10.12737/textbook_594d2cb99ad737.28899881. - ISBN 978-5-16-012823-8.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"https://znanium.com/catalog/product/1070322" </w:instrText>
      </w:r>
      <w:r>
        <w:rPr>
          <w:color w:val="auto"/>
        </w:rPr>
        <w:fldChar w:fldCharType="separate"/>
      </w:r>
      <w:r>
        <w:rPr>
          <w:rStyle w:val="8"/>
          <w:color w:val="auto"/>
          <w:sz w:val="26"/>
          <w:szCs w:val="26"/>
        </w:rPr>
        <w:t>https://znanium.com/catalog/product/1070322</w:t>
      </w:r>
      <w:r>
        <w:rPr>
          <w:rStyle w:val="8"/>
          <w:color w:val="auto"/>
          <w:sz w:val="26"/>
          <w:szCs w:val="26"/>
        </w:rPr>
        <w:fldChar w:fldCharType="end"/>
      </w:r>
    </w:p>
    <w:p w14:paraId="47A802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Дополнительная литература:</w:t>
      </w:r>
    </w:p>
    <w:p w14:paraId="79FED7FF">
      <w:pPr>
        <w:pStyle w:val="31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Тебекин, А. В. Менеджмент : учебник / А.В. Тебекин. — Москва : ИНФРА-М, 2020. — 384 с. — (Высшее образование: Бакалавриат). — www.dx.doi.org/10.12737/2532. - ISBN 978-5-16-009321-5.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"https://znanium.com/catalog/product/1066124" </w:instrText>
      </w:r>
      <w:r>
        <w:rPr>
          <w:color w:val="auto"/>
        </w:rPr>
        <w:fldChar w:fldCharType="separate"/>
      </w:r>
      <w:r>
        <w:rPr>
          <w:rStyle w:val="8"/>
          <w:color w:val="auto"/>
          <w:sz w:val="26"/>
          <w:szCs w:val="26"/>
        </w:rPr>
        <w:t>https://znanium.com/catalog/product/1066124</w:t>
      </w:r>
      <w:r>
        <w:rPr>
          <w:rStyle w:val="8"/>
          <w:color w:val="auto"/>
          <w:sz w:val="26"/>
          <w:szCs w:val="26"/>
        </w:rPr>
        <w:fldChar w:fldCharType="end"/>
      </w:r>
    </w:p>
    <w:p w14:paraId="53146E2C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34ACC2CC">
      <w:pPr>
        <w:spacing w:after="0" w:line="360" w:lineRule="auto"/>
        <w:ind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; политематическаяреферативная база данных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WebofScienct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apps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webofknowlege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; научная электронная библиотека -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"http://www.elibrary.ru"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elibrary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789B92AF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6820E42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https://rosstat.gov.ru/statistic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7D1E77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публикации (сборники): https://rosstat.gov.ru/publications-plans</w:t>
      </w:r>
    </w:p>
    <w:p w14:paraId="344D7E05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https://kamstat.gks.ru/official_publications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7E8D93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финансов Российской Федерации:https://minfin.gov.ru/ru/ministry/</w:t>
      </w:r>
    </w:p>
    <w:p w14:paraId="35D76FE6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87C73F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https://minfin.gov.ru/ru/perfomance/ebudget/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1D8F41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фонд национального достояния: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"https://minfin.gov.ru/ru/perfomance/nationalwealthfund/"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https://minfin.gov.ru/ru/perfomance/nationalwealthfund/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C89EE8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506D6D95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финансов Камчатского края: https://www.kamgov.ru/minfin</w:t>
      </w:r>
    </w:p>
    <w:p w14:paraId="05BC494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17E77A6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оценка эффективности налоговых льгот: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"https://minfin.kamgov.ru/otcety"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https://minfin.kamgov.ru/otcety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BDEE74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внутренний государственный финансовый контроль: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"https://minfin.kamgov.ru/vnutrennij-gosudarstvennyj-finansovyj-kontrol"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7913FE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годовые отчеты об исполнении консолидированных бюджетов: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9E4B2E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межбюджетные отношения: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"https://minfin.kamgov.ru/mezbudzetnye-otnosenia"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https://minfin.kamgov.ru/mezbudzetnye-otnosenia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870BCC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бюджет Камчатского края: https://minfin.kamgov.ru/budzet-2021.</w:t>
      </w:r>
    </w:p>
    <w:p w14:paraId="3FA5D87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Российской Федерации:https://www.economy.gov.ru/</w:t>
      </w:r>
    </w:p>
    <w:p w14:paraId="4C657B46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приоритетные направления развития экономики: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243B87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стратегическое планирование:</w:t>
      </w:r>
    </w:p>
    <w:p w14:paraId="6CC8C82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CEE2A3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региональное развитие:</w:t>
      </w:r>
    </w:p>
    <w:p w14:paraId="101E0AA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"https://www.economy.gov.ru/material/directions/regionalnoe_razvitie/"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EB23EE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национальные проекты:</w:t>
      </w:r>
    </w:p>
    <w:p w14:paraId="676F63B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"https://www.economy.gov.ru/material/directions/nacionalnyy_proekt"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3FA34D3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экономические обзоры:</w:t>
      </w:r>
    </w:p>
    <w:p w14:paraId="072511BD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"https://www.economy.gov.ru/material/directions/makroec/ekonomicheskie_obzory/"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47CAFE53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и торговли Камчатского края:https://www.kamgov.ru/minecon</w:t>
      </w:r>
    </w:p>
    <w:p w14:paraId="693D410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"https://www.kamgov.ru/minecon/prognozy"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https://www.kamgov.ru/minecon/prognozy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C34FBF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стратегическое планирование: </w:t>
      </w:r>
    </w:p>
    <w:p w14:paraId="3AAC931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"https://www.kamgov.ru/minecon/current_activities/strategiceskoe-planirovanie"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; </w:t>
      </w:r>
    </w:p>
    <w:p w14:paraId="665680C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государственные и инвестиционные программы: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"https://www.kamgov.ru/minecon/gosudarstvennye-programmy-kamcatskogo-kraa-investicionnaa-programma-kamcatskogo-kraa"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6ACE49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"https://www.kamgov.ru/minecon/current_activities/effektivnost-deatelnosti"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4B6BAE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0DF3169E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края:https://www.kamgov.ru/aginvest/</w:t>
      </w:r>
    </w:p>
    <w:p w14:paraId="18093FDD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– национальные проекты: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1A250C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ТОР и СПВ: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0DACAA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государственная поддержка бизнеса:</w:t>
      </w:r>
    </w:p>
    <w:p w14:paraId="557D17C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"https://www.kamgov.ru/aginvest/smb"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https://www.kamgov.ru/aginvest/smb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630EBCE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государственно-частное партнерство:</w:t>
      </w:r>
    </w:p>
    <w:p w14:paraId="3C72F98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"https://www.kamgov.ru/aginvest/ppp/gosudarstvenno-chastnoye"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6534469B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Официальный сайт правительства Камчатского края:</w:t>
      </w:r>
    </w:p>
    <w:p w14:paraId="636C2A9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https://www.kamgov.ru/gov-entity/iogv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56DD9FD1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"https://kamchatka.roskazna.gov.ru"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https://kamchatka.roskazna.gov.ru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4CCF08D6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6ED1C7B5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277449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6"/>
          <w:szCs w:val="26"/>
        </w:rPr>
      </w:pPr>
    </w:p>
    <w:p w14:paraId="43C2C8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8. ПЕРЕЧЕНЬ ИНФОРМАЦИОННЫХ ТЕХНОЛОГИЙ И ПРОГРАММНОГО ОБЕСПЕЧЕНИЯ</w:t>
      </w:r>
    </w:p>
    <w:p w14:paraId="7D8F1D5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t>www.znanium.com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51282AE7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02B89E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3386CD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30836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03B8E5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048D7A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264B2A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2A75AA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01E17F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18E1F6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по окончании срока проведения практики:</w:t>
      </w:r>
    </w:p>
    <w:p w14:paraId="1A7EEBF2">
      <w:pPr>
        <w:pStyle w:val="31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обучающийся:</w:t>
      </w:r>
    </w:p>
    <w:p w14:paraId="006030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1. подготавливает отчет;</w:t>
      </w:r>
    </w:p>
    <w:p w14:paraId="49A2D7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2. получает от руководителя практики в организации характеристику;</w:t>
      </w:r>
    </w:p>
    <w:p w14:paraId="4AAAB0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"mailto:kaf-ekonomika@mail.ru" </w:instrText>
      </w:r>
      <w:r>
        <w:rPr>
          <w:color w:val="auto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kaf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-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ekonomika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@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mail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ru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1AA079CF">
      <w:pPr>
        <w:pStyle w:val="31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руководитель практической подготовки от вуза:</w:t>
      </w:r>
    </w:p>
    <w:p w14:paraId="3CF3F931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045FECB9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43FB4BB4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4D34F2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9. МАТЕРИАЛЬНО-ТЕХНИЧЕСКОЕ ОБЕСПЕЧЕНИЕ ПРАКТИКИ  </w:t>
      </w:r>
    </w:p>
    <w:p w14:paraId="09CFB46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MicrosoftOffice 2013; антивирусное программное обеспечение 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esetENDPOINTANTIVIRUS</w:t>
      </w:r>
      <w:r>
        <w:rPr>
          <w:rFonts w:ascii="Times New Roman" w:hAnsi="Times New Roman" w:cs="Times New Roman"/>
          <w:color w:val="auto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7EA06A1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78A44C1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Прохождение практики(подготовка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4F2B910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73304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B1ED4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51ADB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</w:rPr>
        <w:pict>
          <v:shape id="_x0000_s1029" o:spid="_x0000_s1029" o:spt="75" type="#_x0000_t75" style="position:absolute;left:0pt;margin-left:-22.3pt;margin-top:-10pt;height:62.95pt;width:66.9pt;mso-wrap-distance-bottom:0pt;mso-wrap-distance-left:9pt;mso-wrap-distance-right:9pt;mso-wrap-distance-top:0pt;z-index:-25165516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square"/>
          </v:shape>
          <o:OLEObject Type="Embed" ProgID="Word.Picture.8" ShapeID="_x0000_s1029" DrawAspect="Content" ObjectID="_1468075726" r:id="rId16">
            <o:LockedField>false</o:LockedField>
          </o:OLEObject>
        </w:pic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802D1B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26627CE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48BAD0D4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</w:rPr>
      </w:pPr>
      <w:r>
        <w:rPr>
          <w:color w:val="auto"/>
        </w:rPr>
        <w:pict>
          <v:line id="Прямая соединительная линия 2" o:spid="_x0000_s1030" o:spt="20" style="position:absolute;left:0pt;flip:y;margin-left:5.5pt;margin-top:5.3pt;height:2.15pt;width:495.35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6FC6D368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</w:rPr>
        <w:t>КАФЕДРА «ЭКОНОМИКА И УПРАВЛЕНИЕ»</w:t>
      </w:r>
    </w:p>
    <w:p w14:paraId="67C45CD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7708FD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4AE0A9A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7DF599A3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  <w:tab/>
      </w:r>
    </w:p>
    <w:p w14:paraId="28955619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12BDB76D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6594F0BD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1C0E0F87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5CB26117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66B965C5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139D7E4F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0848EA2B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  <w:t>10.ОЦЕНОЧНЫЕ СРЕДСТВА</w:t>
      </w:r>
    </w:p>
    <w:p w14:paraId="672A07FD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ПРОГРАММЫ УЧЕБНОЙ (ОЗНАКОМИТЕЛЬНОЙ) ПРАКТИКИ</w:t>
      </w:r>
    </w:p>
    <w:p w14:paraId="0C8782F5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Направление подготовки 38.03.01 «Экономика»</w:t>
      </w:r>
    </w:p>
    <w:p w14:paraId="544D49FD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направленность (профиль) «Экономика предприятий и организаций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»</w:t>
      </w:r>
    </w:p>
    <w:p w14:paraId="7B01FB27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Форма подготовки (очная/заочная)</w:t>
      </w:r>
    </w:p>
    <w:p w14:paraId="0D3AD003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УРОВЕНЬ БАКАЛАВРИАТА</w:t>
      </w:r>
    </w:p>
    <w:p w14:paraId="28BB943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0590592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2E2394C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587F5548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C09CB4B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3FA9930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73B1286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A93AF78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920E951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2102969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D5AF7A0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2C93CEB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BE4571A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892362D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27C3B4A2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CB74807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3DF34B2F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1F15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17DCCA3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>2022</w:t>
      </w:r>
    </w:p>
    <w:p w14:paraId="0B97A381">
      <w:pPr>
        <w:pStyle w:val="65"/>
        <w:spacing w:before="0" w:beforeAutospacing="0" w:after="0" w:afterAutospacing="0"/>
        <w:contextualSpacing/>
        <w:jc w:val="center"/>
        <w:rPr>
          <w:b/>
          <w:color w:val="auto"/>
        </w:rPr>
      </w:pPr>
    </w:p>
    <w:p w14:paraId="5CDD7674">
      <w:pPr>
        <w:pStyle w:val="65"/>
        <w:spacing w:before="0" w:beforeAutospacing="0" w:after="0" w:afterAutospacing="0"/>
        <w:contextualSpacing/>
        <w:jc w:val="center"/>
        <w:rPr>
          <w:b/>
          <w:color w:val="auto"/>
        </w:rPr>
      </w:pPr>
      <w:r>
        <w:rPr>
          <w:b/>
          <w:color w:val="auto"/>
        </w:rPr>
        <w:t>10.1.ПАСПОРТОЦЕНОЧНЫХ СРЕДСТВ</w:t>
      </w:r>
    </w:p>
    <w:p w14:paraId="511D6D6B">
      <w:pPr>
        <w:pStyle w:val="65"/>
        <w:spacing w:before="0" w:beforeAutospacing="0" w:after="0" w:afterAutospacing="0"/>
        <w:contextualSpacing/>
        <w:jc w:val="center"/>
        <w:rPr>
          <w:b/>
          <w:color w:val="auto"/>
        </w:rPr>
      </w:pPr>
    </w:p>
    <w:p w14:paraId="2F533056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Планируемые результаты сформированности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 прохождении практики</w:t>
      </w:r>
    </w:p>
    <w:tbl>
      <w:tblPr>
        <w:tblStyle w:val="6"/>
        <w:tblW w:w="49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271"/>
        <w:gridCol w:w="993"/>
        <w:gridCol w:w="1983"/>
        <w:gridCol w:w="1526"/>
        <w:gridCol w:w="1526"/>
      </w:tblGrid>
      <w:tr w14:paraId="006F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878" w:type="pct"/>
            <w:vAlign w:val="center"/>
          </w:tcPr>
          <w:p w14:paraId="30A492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77ABAF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128" w:type="pct"/>
            <w:vAlign w:val="center"/>
          </w:tcPr>
          <w:p w14:paraId="4991FFF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01740BB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15FD3D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1478" w:type="pct"/>
            <w:gridSpan w:val="2"/>
            <w:vAlign w:val="center"/>
          </w:tcPr>
          <w:p w14:paraId="6C68B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24C950ED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B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C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Формы контроля</w:t>
            </w:r>
          </w:p>
        </w:tc>
      </w:tr>
      <w:tr w14:paraId="4F8A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6D8E1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128" w:type="pct"/>
            <w:vMerge w:val="restart"/>
          </w:tcPr>
          <w:p w14:paraId="3DB04E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790228A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7AD77D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FD911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E0C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Организационный этап, включая</w:t>
            </w:r>
          </w:p>
          <w:p w14:paraId="2AE7045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инструктаж по</w:t>
            </w:r>
          </w:p>
          <w:p w14:paraId="58718D0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573C85B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154F09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распорядка.</w:t>
            </w:r>
          </w:p>
          <w:p w14:paraId="4E71C00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Аналитический  этап. Сбор информации об объекте практики и анализ источников;</w:t>
            </w:r>
          </w:p>
          <w:p w14:paraId="102E8D5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обработка и анализ</w:t>
            </w:r>
          </w:p>
          <w:p w14:paraId="6D1EB6A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полученной</w:t>
            </w:r>
          </w:p>
          <w:p w14:paraId="4ED0AE5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информации</w:t>
            </w:r>
          </w:p>
          <w:p w14:paraId="05E629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Завершающий этап</w:t>
            </w:r>
          </w:p>
          <w:p w14:paraId="20C59C9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Подготовка отчета о</w:t>
            </w:r>
          </w:p>
          <w:p w14:paraId="55D48D12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практике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6F45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Беседа с</w:t>
            </w:r>
          </w:p>
          <w:p w14:paraId="691E8C5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руководителем</w:t>
            </w:r>
          </w:p>
          <w:p w14:paraId="60A32D4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  <w:p w14:paraId="4C4047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Внесение записей</w:t>
            </w:r>
          </w:p>
          <w:p w14:paraId="4C40D1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отчет о</w:t>
            </w:r>
          </w:p>
          <w:p w14:paraId="5C7C473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4AEFB31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практики.</w:t>
            </w:r>
          </w:p>
          <w:p w14:paraId="7911F1D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Устный опрос на защите отчета о</w:t>
            </w:r>
          </w:p>
          <w:p w14:paraId="1D383A0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5C1CDE2E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</w:tc>
      </w:tr>
      <w:tr w14:paraId="2085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1C2B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79C38B6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F4728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2D3332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63CA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CDE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14:paraId="31E3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A4F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4C10C1C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C4D7F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54393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AF7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5BED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14:paraId="1622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36066F2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63DD1BC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128" w:type="pct"/>
            <w:vMerge w:val="restart"/>
          </w:tcPr>
          <w:p w14:paraId="2238362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2A62E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6E3A54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7291F7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5E5B29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1C208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</w:tcBorders>
            <w:vAlign w:val="center"/>
          </w:tcPr>
          <w:p w14:paraId="50A5C9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</w:tcPr>
          <w:p w14:paraId="48EB2BF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BCF694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40F2E7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B2695F9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E7FEA97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3FE7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693F3F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bottom w:val="single" w:color="000000" w:sz="6" w:space="0"/>
            </w:tcBorders>
          </w:tcPr>
          <w:p w14:paraId="7B3D5F4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767FF9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C9A0B1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09C737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C652E9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7A023EE3">
      <w:pPr>
        <w:pStyle w:val="2"/>
        <w:spacing w:before="0"/>
        <w:jc w:val="center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</w:p>
    <w:p w14:paraId="33944249">
      <w:pPr>
        <w:pStyle w:val="2"/>
        <w:spacing w:before="0"/>
        <w:jc w:val="center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10.2. СОДЕРЖАНИЕ И СТРУКТУРА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1B3B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5745CF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45F2D3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1440E6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0ED6B8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3C7D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74F1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5C1290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44EF61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61CA1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1A9AF48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10FF3E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7FBB28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Общее ознакомление с организацией, анализ структуры управления организацией; ознакомление документацией, регламентирующих деятельность организации (структурном подразделении).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1821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708FDFA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5A6D6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009246BA">
      <w:pPr>
        <w:rPr>
          <w:color w:val="auto"/>
          <w:lang w:eastAsia="en-US"/>
        </w:rPr>
      </w:pPr>
    </w:p>
    <w:p w14:paraId="0B8B3E6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>Защита отчёта по учебной практике,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softHyphen/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043CE82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 xml:space="preserve">В итоговой оценке учитываются: </w:t>
      </w:r>
    </w:p>
    <w:p w14:paraId="465A48B3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соблюдение графика выполнения отчёта о практике;</w:t>
      </w:r>
    </w:p>
    <w:p w14:paraId="4FA36C32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полнота соответствия отчёта индивидуальному заданию и программе практики; </w:t>
      </w:r>
    </w:p>
    <w:p w14:paraId="4CBEE55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язык и стиль изложения;</w:t>
      </w:r>
    </w:p>
    <w:p w14:paraId="73F686A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правильность оформления отчёта; </w:t>
      </w:r>
    </w:p>
    <w:p w14:paraId="59BE0DA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самостоятельность выполнения отчёта;</w:t>
      </w:r>
    </w:p>
    <w:p w14:paraId="19838DB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уровень компетенций;</w:t>
      </w:r>
    </w:p>
    <w:p w14:paraId="6980069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соблюдение требований по объему отчёта;</w:t>
      </w:r>
    </w:p>
    <w:p w14:paraId="75390283">
      <w:pPr>
        <w:pStyle w:val="49"/>
        <w:shd w:val="clear" w:color="auto" w:fill="auto"/>
        <w:spacing w:line="360" w:lineRule="auto"/>
        <w:ind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- ответы на вопросы в ходе защиты отчёта.</w:t>
      </w:r>
    </w:p>
    <w:p w14:paraId="72E5DA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10.3. КРИТЕРИИ ОЦЕНКИ ОТЧЕТА ПО ПРАКТИКЕ</w:t>
      </w:r>
    </w:p>
    <w:p w14:paraId="5D6A88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ПО 5-ТИБАЛЛЬНОЙ ШКАЛЕ</w:t>
      </w:r>
    </w:p>
    <w:tbl>
      <w:tblPr>
        <w:tblStyle w:val="2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619"/>
      </w:tblGrid>
      <w:tr w14:paraId="6F54E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7F5E4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«Отлично»</w:t>
            </w:r>
          </w:p>
        </w:tc>
        <w:tc>
          <w:tcPr>
            <w:tcW w:w="7619" w:type="dxa"/>
          </w:tcPr>
          <w:p w14:paraId="6A3051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обучающийся 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14:paraId="47274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3537A8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«Хорошо»</w:t>
            </w:r>
          </w:p>
        </w:tc>
        <w:tc>
          <w:tcPr>
            <w:tcW w:w="7619" w:type="dxa"/>
          </w:tcPr>
          <w:p w14:paraId="302B23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обучающийся 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14:paraId="69DEE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1F7AF5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«Удовлетворительно»</w:t>
            </w:r>
          </w:p>
        </w:tc>
        <w:tc>
          <w:tcPr>
            <w:tcW w:w="7619" w:type="dxa"/>
          </w:tcPr>
          <w:p w14:paraId="524877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обучающийся 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14:paraId="14405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34D219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«Неудовлетворительно»</w:t>
            </w:r>
          </w:p>
        </w:tc>
        <w:tc>
          <w:tcPr>
            <w:tcW w:w="7619" w:type="dxa"/>
          </w:tcPr>
          <w:p w14:paraId="593327C8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5" w:name="2"/>
            <w:bookmarkEnd w:id="5"/>
          </w:p>
          <w:p w14:paraId="5D08A0EB">
            <w:pPr>
              <w:tabs>
                <w:tab w:val="left" w:pos="263"/>
              </w:tabs>
              <w:spacing w:after="0" w:line="240" w:lineRule="auto"/>
              <w:ind w:hanging="2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Неудовлетворительная оценка также может быть выставлена в случаях:</w:t>
            </w:r>
          </w:p>
          <w:p w14:paraId="1DA58152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14:paraId="073B255A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>несоответствия содержания отчёта индивидуальному заданию и (или) программе практики;</w:t>
            </w:r>
          </w:p>
          <w:p w14:paraId="175EF653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 xml:space="preserve">отсутствия аналитической информации. </w:t>
            </w:r>
          </w:p>
          <w:p w14:paraId="686BF958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en-US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14:paraId="4D61D615">
      <w:pPr>
        <w:tabs>
          <w:tab w:val="left" w:pos="900"/>
        </w:tabs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08CFA043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10.4. ОЦЕНОЧНЫЕ СРЕДСТВА ЭТАПОВ УЧЕБНОЙ (ОЗНАКОМИТЕЛЬНОЙ) ПРАКТИКИ</w:t>
      </w:r>
    </w:p>
    <w:tbl>
      <w:tblPr>
        <w:tblStyle w:val="6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01D2F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662A554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№</w:t>
            </w:r>
          </w:p>
          <w:p w14:paraId="24BBB88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711C7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Контролируемые этапы практики</w:t>
            </w:r>
          </w:p>
          <w:p w14:paraId="69D78F8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3DB52DF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EC7142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Наименование </w:t>
            </w:r>
          </w:p>
          <w:p w14:paraId="1AFBB29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оценочного средства</w:t>
            </w:r>
          </w:p>
        </w:tc>
      </w:tr>
      <w:tr w14:paraId="09F40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502BA8BB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85D0310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A63C0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УК-1;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FC134B2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4F01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3827399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71473A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5806857">
            <w:pPr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EFD3B3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14:paraId="2394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38D924E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7A58A6A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9B7123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A52964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0BFC1D90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78B4BC4D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0A954AEF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32325A82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0C73FBE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Защита итогов практики проходит в форме собеседования.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28E9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479016E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658A6FC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Типовые контрольные вопросы</w:t>
            </w:r>
          </w:p>
        </w:tc>
      </w:tr>
      <w:tr w14:paraId="0AEA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57EB94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</w:rPr>
              <w:t>УК-1</w:t>
            </w:r>
            <w:r>
              <w:rPr>
                <w:rFonts w:ascii="Times New Roman" w:hAnsi="Times New Roman" w:eastAsia="Calibri" w:cs="Times New Roman"/>
                <w:color w:val="auto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6994B55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72380AC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21D2E9E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3. Какие показатели и/или системы показателей использовали для обоснования выводов?</w:t>
            </w:r>
          </w:p>
          <w:p w14:paraId="47A0736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14:paraId="12E5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2220214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</w:rPr>
              <w:t xml:space="preserve">ОПК-2 </w:t>
            </w:r>
          </w:p>
          <w:p w14:paraId="2067C1B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14:paraId="34DE74D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Какие источники информации Вами были использованы для проведения статистического анализа данных, необходимых для решения поставленных экономических задач?</w:t>
            </w:r>
          </w:p>
          <w:p w14:paraId="6AF3F40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Какие новые знания были необходимы в процессе прохождения практики?</w:t>
            </w:r>
          </w:p>
          <w:p w14:paraId="31E374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3. Какие библиографические источники были задействованы вами для решения профессиональных задач?</w:t>
            </w:r>
          </w:p>
          <w:p w14:paraId="2E58AB3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Какие теоретические знания были использованы при прохождении практики?</w:t>
            </w:r>
          </w:p>
          <w:p w14:paraId="70C9C5B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Какие нормативные документы были использованы в процессе прохождения практики?</w:t>
            </w:r>
          </w:p>
        </w:tc>
      </w:tr>
    </w:tbl>
    <w:p w14:paraId="59C4FB6A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6DCFBF8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D41B31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B674691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AD6D9EC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546FF36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A06734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FC4C79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83EDD0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A31245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1C9022C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7E82262D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E58EC9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C38F2F2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4A6AB9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EDC1405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7366F9B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B7941C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EB9DA2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BEBD4FF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59068D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9410DCD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15DB0C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F44CBEF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7706E8B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29327C0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B41F27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52ABC92A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760E16C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5ED2D6FE">
      <w:pPr>
        <w:pStyle w:val="31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ЛИСТ ВНЕСЕНИЯ ИЗМЕНЕНИЙ В ПРОГРАММУ УЧЕБНОЙ (ОЗНАКОМИТЕЛЬНОЙ) ПРАКТИКИ </w:t>
      </w:r>
    </w:p>
    <w:p w14:paraId="3DCE70D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Дополнения и изменения в программу учебной (ознакомительной) практики понаправлению подготовки 38.03.01 «Экономика» на 20__-20__ учебный год. </w:t>
      </w:r>
    </w:p>
    <w:p w14:paraId="0D32C40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1AFE2F1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В программу учебной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(ознакомительной) </w:t>
      </w: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практики вносятся следующие изменения: </w:t>
      </w:r>
    </w:p>
    <w:p w14:paraId="44C3C98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1. </w:t>
      </w:r>
    </w:p>
    <w:p w14:paraId="4E302E9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2. </w:t>
      </w:r>
    </w:p>
    <w:p w14:paraId="4ADC81DA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3. </w:t>
      </w:r>
    </w:p>
    <w:p w14:paraId="24003EB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245F5F9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Изменения в программу учебной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(ознакомительной) </w:t>
      </w:r>
      <w:r>
        <w:rPr>
          <w:rFonts w:ascii="Times New Roman" w:hAnsi="Times New Roman" w:eastAsia="Calibri" w:cs="Times New Roman"/>
          <w:color w:val="auto"/>
          <w:sz w:val="28"/>
          <w:szCs w:val="28"/>
        </w:rPr>
        <w:t>практикивнесены:</w:t>
      </w:r>
    </w:p>
    <w:p w14:paraId="6FF64F7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степень, должность                                                                  Ф.И.О. </w:t>
      </w:r>
    </w:p>
    <w:p w14:paraId="430F7AE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389FB0E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Внесение изменений в программу учебной (ознакомительной) практикидеятельности утверждены на заседании кафедры «Экономика и управление»</w:t>
      </w:r>
    </w:p>
    <w:p w14:paraId="5EC819B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Протокол № __ от  «__»     _________    20__ года.</w:t>
      </w:r>
    </w:p>
    <w:p w14:paraId="765FF952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4EDDF652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51DEC63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Зав. кафедрой                                                                           ФИО</w:t>
      </w:r>
    </w:p>
    <w:p w14:paraId="192CC9F9">
      <w:pPr>
        <w:rPr>
          <w:rFonts w:ascii="Calibri" w:hAnsi="Calibri" w:eastAsia="Calibri" w:cs="Times New Roman"/>
          <w:color w:val="auto"/>
          <w:sz w:val="28"/>
          <w:szCs w:val="28"/>
        </w:rPr>
      </w:pPr>
    </w:p>
    <w:p w14:paraId="7994F7D7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D653410">
      <w:pPr>
        <w:rPr>
          <w:color w:val="auto"/>
        </w:rPr>
      </w:pPr>
    </w:p>
    <w:p w14:paraId="2D2B92B9">
      <w:pPr>
        <w:rPr>
          <w:color w:val="auto"/>
        </w:rPr>
      </w:pPr>
    </w:p>
    <w:p w14:paraId="18730621">
      <w:pPr>
        <w:rPr>
          <w:color w:val="auto"/>
        </w:rPr>
      </w:pPr>
    </w:p>
    <w:p w14:paraId="1A525DE7">
      <w:pPr>
        <w:rPr>
          <w:color w:val="auto"/>
        </w:rPr>
      </w:pPr>
    </w:p>
    <w:p w14:paraId="5C45F1C7">
      <w:pPr>
        <w:rPr>
          <w:color w:val="auto"/>
        </w:rPr>
      </w:pPr>
    </w:p>
    <w:p w14:paraId="5756B973">
      <w:pPr>
        <w:rPr>
          <w:color w:val="auto"/>
        </w:rPr>
      </w:pPr>
    </w:p>
    <w:p w14:paraId="35B5A4AD">
      <w:pPr>
        <w:rPr>
          <w:color w:val="auto"/>
        </w:rPr>
      </w:pPr>
    </w:p>
    <w:p w14:paraId="06E9889D">
      <w:pPr>
        <w:rPr>
          <w:color w:val="auto"/>
        </w:rPr>
      </w:pPr>
    </w:p>
    <w:p w14:paraId="0CA1628F">
      <w:pPr>
        <w:rPr>
          <w:color w:val="auto"/>
        </w:rPr>
      </w:pPr>
    </w:p>
    <w:p w14:paraId="6AA71DAE">
      <w:pPr>
        <w:rPr>
          <w:color w:val="auto"/>
        </w:rPr>
      </w:pPr>
    </w:p>
    <w:p w14:paraId="4D892A67">
      <w:pPr>
        <w:rPr>
          <w:color w:val="auto"/>
        </w:rPr>
      </w:pPr>
    </w:p>
    <w:p w14:paraId="1771D370">
      <w:pPr>
        <w:rPr>
          <w:color w:val="auto"/>
        </w:rPr>
      </w:pPr>
    </w:p>
    <w:p w14:paraId="5F9E5885">
      <w:pPr>
        <w:rPr>
          <w:color w:val="auto"/>
        </w:rPr>
      </w:pPr>
    </w:p>
    <w:p w14:paraId="0A5A4E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1 </w:t>
      </w:r>
    </w:p>
    <w:p w14:paraId="69014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3972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61CC1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46839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B172C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Кафедра «Экономика и управление»</w:t>
      </w:r>
    </w:p>
    <w:p w14:paraId="3749F3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8009744">
      <w:pPr>
        <w:spacing w:after="0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u w:val="single"/>
        </w:rPr>
        <w:t>База прохождения практики</w:t>
      </w:r>
    </w:p>
    <w:p w14:paraId="0837B1DF">
      <w:pPr>
        <w:spacing w:after="0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прохождения обучающимися экономического факультета учебной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611FA4B0">
      <w:pPr>
        <w:spacing w:after="0"/>
        <w:jc w:val="both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0AF1111"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color w:val="auto"/>
          <w:lang w:eastAsia="en-US"/>
        </w:rPr>
      </w:pPr>
      <w:r>
        <w:rPr>
          <w:rFonts w:ascii="Times New Roman" w:hAnsi="Times New Roman" w:cs="Times New Roman" w:eastAsiaTheme="minorHAnsi"/>
          <w:b/>
          <w:color w:val="auto"/>
          <w:lang w:eastAsia="en-US"/>
        </w:rPr>
        <w:t>БАНКИ</w:t>
      </w:r>
    </w:p>
    <w:p w14:paraId="4D319C22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КФ ОАО «Азиатско- Тихоокеанский Банк» ПАО</w:t>
      </w:r>
    </w:p>
    <w:p w14:paraId="4AEF88A4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ОАО «Сбербанк России» Камчатское отделение</w:t>
      </w:r>
    </w:p>
    <w:p w14:paraId="0E9B1518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ОАО «Газпромбанк»</w:t>
      </w:r>
    </w:p>
    <w:p w14:paraId="06883E4D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Камчатский региональный филиал АО «Россельхозбанк»</w:t>
      </w:r>
    </w:p>
    <w:p w14:paraId="653BF886">
      <w:pPr>
        <w:spacing w:after="0" w:line="240" w:lineRule="auto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(Камчатский РФ АО «Россельхозбанк»)</w:t>
      </w:r>
    </w:p>
    <w:p w14:paraId="79825D3A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РОО «Камчатский» Филиал №2754 ВТБ 24 (ПАО)</w:t>
      </w:r>
    </w:p>
    <w:p w14:paraId="4EBF8BC7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 xml:space="preserve">ОТП Банк </w:t>
      </w:r>
    </w:p>
    <w:p w14:paraId="207E6DDA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Отделение по Камчатскому краю Дальневосточного главного    управления Центрального банка Российской Федерации</w:t>
      </w:r>
    </w:p>
    <w:p w14:paraId="5772896C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ПАО Банк «Открытие»</w:t>
      </w:r>
    </w:p>
    <w:p w14:paraId="4AD033B0"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color w:val="auto"/>
          <w:lang w:eastAsia="en-US"/>
        </w:rPr>
      </w:pPr>
      <w:r>
        <w:rPr>
          <w:rFonts w:ascii="Times New Roman" w:hAnsi="Times New Roman" w:cs="Times New Roman" w:eastAsiaTheme="minorHAnsi"/>
          <w:b/>
          <w:color w:val="auto"/>
          <w:lang w:eastAsia="en-US"/>
        </w:rPr>
        <w:t>ОРГАНЫ ВЛАСТИ</w:t>
      </w:r>
    </w:p>
    <w:p w14:paraId="25DFC94C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Аппарат Губернатора и Правительства Камчатского края</w:t>
      </w:r>
    </w:p>
    <w:p w14:paraId="711E4731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Министерство финансов Камчатского края</w:t>
      </w:r>
    </w:p>
    <w:p w14:paraId="77132B31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 xml:space="preserve">Министерство экономического развития и торговли Камчатского края </w:t>
      </w:r>
    </w:p>
    <w:p w14:paraId="73FF1079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Управление экономического развития Елизовского муниципального района</w:t>
      </w:r>
    </w:p>
    <w:p w14:paraId="1B022EF3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Управление экономики Петропавловск-Камчатского городского округа</w:t>
      </w:r>
    </w:p>
    <w:p w14:paraId="10EE69DB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Администрация Вулканного городского поселения</w:t>
      </w:r>
    </w:p>
    <w:p w14:paraId="78540039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Министерство туризма Камчатского края</w:t>
      </w:r>
    </w:p>
    <w:p w14:paraId="73CE59B6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Контрольно-счетная палата Камчатского края</w:t>
      </w:r>
    </w:p>
    <w:p w14:paraId="09DE7433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14:paraId="2644D224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Управление федерального казначейства по Камчатскому краю</w:t>
      </w:r>
    </w:p>
    <w:p w14:paraId="3FA736C8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Управление Росреестра по камчатскому краю</w:t>
      </w:r>
    </w:p>
    <w:p w14:paraId="201B2D49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Управление судебного департамента в Камчатском крае</w:t>
      </w:r>
    </w:p>
    <w:p w14:paraId="644EC0AB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Адвокатская палата Камчатского края</w:t>
      </w:r>
    </w:p>
    <w:p w14:paraId="01297CE5">
      <w:pPr>
        <w:spacing w:after="0" w:line="240" w:lineRule="auto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</w:p>
    <w:p w14:paraId="5A8E82B2"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color w:val="auto"/>
          <w:lang w:eastAsia="en-US"/>
        </w:rPr>
      </w:pPr>
      <w:r>
        <w:rPr>
          <w:rFonts w:ascii="Times New Roman" w:hAnsi="Times New Roman" w:cs="Times New Roman" w:eastAsiaTheme="minorHAnsi"/>
          <w:b/>
          <w:color w:val="auto"/>
          <w:lang w:eastAsia="en-US"/>
        </w:rPr>
        <w:t xml:space="preserve">    ПРЕДПРИЯТИЯ, ОРГАНИЗАЦИИ</w:t>
      </w:r>
    </w:p>
    <w:p w14:paraId="066BABF6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ООО «Лечебно-эстетический центр «Лакрима»</w:t>
      </w:r>
    </w:p>
    <w:p w14:paraId="5DC99A7B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КФ Тихоокеанский институт географии (КФ ТИГ ДВО РАН)</w:t>
      </w:r>
    </w:p>
    <w:p w14:paraId="63E184F7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ПАО «Мобильные ТелеСистемы» (МТС)</w:t>
      </w:r>
    </w:p>
    <w:p w14:paraId="44E5A89B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ООО «Интерминералс»</w:t>
      </w:r>
    </w:p>
    <w:p w14:paraId="03C6E559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ФКУ «ЦХ и СО УМВД России по Камчатскому краю»</w:t>
      </w:r>
    </w:p>
    <w:p w14:paraId="2BB10A5B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 xml:space="preserve"> ЗАО «Мясокомбинат Елизовский»</w:t>
      </w:r>
    </w:p>
    <w:p w14:paraId="1DE308A8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7. ООО Финансовый и Бухгалтерский Консалтинг (ФБК)</w:t>
      </w:r>
    </w:p>
    <w:p w14:paraId="7E18AF5E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8. ЗАО «Агротек-Холдинг»</w:t>
      </w:r>
    </w:p>
    <w:p w14:paraId="645170F1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9. Многофункциональный центр предоставления государственных и муниципальных услуг в Камчатском крае (МФЦ)</w:t>
      </w:r>
    </w:p>
    <w:p w14:paraId="29D1CB5C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10.Отделение Пенсионного фонда России по Камчатскому краю</w:t>
      </w:r>
    </w:p>
    <w:p w14:paraId="69A87458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11.ООО «Мирный»</w:t>
      </w:r>
    </w:p>
    <w:p w14:paraId="3E0D3024">
      <w:pPr>
        <w:spacing w:after="0" w:line="240" w:lineRule="auto"/>
        <w:jc w:val="both"/>
        <w:rPr>
          <w:rFonts w:ascii="Times New Roman" w:hAnsi="Times New Roman" w:cs="Times New Roman" w:eastAsiaTheme="minorHAnsi"/>
          <w:color w:val="auto"/>
          <w:lang w:eastAsia="en-US"/>
        </w:rPr>
      </w:pPr>
      <w:r>
        <w:rPr>
          <w:rFonts w:ascii="Times New Roman" w:hAnsi="Times New Roman" w:cs="Times New Roman" w:eastAsiaTheme="minorHAnsi"/>
          <w:color w:val="auto"/>
          <w:lang w:eastAsia="en-US"/>
        </w:rPr>
        <w:t>12. Государственное учреждение Управление Пенсионного фонда РФ в г. Петропавловске - Камчатском</w:t>
      </w:r>
    </w:p>
    <w:p w14:paraId="32D9FAE4">
      <w:pPr>
        <w:autoSpaceDE w:val="0"/>
        <w:autoSpaceDN w:val="0"/>
        <w:adjustRightInd w:val="0"/>
        <w:spacing w:after="0" w:line="240" w:lineRule="auto"/>
        <w:jc w:val="right"/>
        <w:rPr>
          <w:color w:val="auto"/>
        </w:rPr>
      </w:pPr>
    </w:p>
    <w:p w14:paraId="59D9C6C0">
      <w:pPr>
        <w:autoSpaceDE w:val="0"/>
        <w:autoSpaceDN w:val="0"/>
        <w:adjustRightInd w:val="0"/>
        <w:spacing w:after="0" w:line="240" w:lineRule="auto"/>
        <w:jc w:val="right"/>
        <w:rPr>
          <w:color w:val="auto"/>
        </w:rPr>
      </w:pPr>
    </w:p>
    <w:p w14:paraId="59221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Приложение 2</w:t>
      </w:r>
    </w:p>
    <w:p w14:paraId="4058BF70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Calibri" w:hAnsi="Calibri" w:eastAsia="Calibri" w:cs="Calibri"/>
          <w:color w:val="auto"/>
          <w:sz w:val="24"/>
          <w:szCs w:val="24"/>
          <w:lang w:eastAsia="ar-SA"/>
        </w:rPr>
        <w:t>«</w:t>
      </w:r>
      <w:r>
        <w:rPr>
          <w:rFonts w:ascii="Times New Roman" w:hAnsi="Times New Roman" w:eastAsia="Calibri" w:cs="Times New Roman"/>
          <w:color w:val="auto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635D54B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«Всероссийская академия внешней торговли</w:t>
      </w:r>
    </w:p>
    <w:p w14:paraId="6254E822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Министерства экономического развития Российской Федерации»</w:t>
      </w:r>
    </w:p>
    <w:p w14:paraId="0A1E4A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</w:p>
    <w:p w14:paraId="3400C4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Кафедра «Экономика и управление»</w:t>
      </w:r>
    </w:p>
    <w:p w14:paraId="2A38DD3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ИНДИВИДУАЛЬНОЕ ЗАДАНИЕ</w:t>
      </w:r>
    </w:p>
    <w:p w14:paraId="2836CFEF">
      <w:pPr>
        <w:widowControl w:val="0"/>
        <w:spacing w:after="0"/>
        <w:ind w:right="45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на учебную (ознакомительную) практику</w:t>
      </w:r>
    </w:p>
    <w:p w14:paraId="5CCD314F">
      <w:pPr>
        <w:widowControl w:val="0"/>
        <w:spacing w:after="0"/>
        <w:ind w:right="45"/>
        <w:jc w:val="center"/>
        <w:rPr>
          <w:rFonts w:ascii="Times New Roman" w:hAnsi="Times New Roman" w:cs="Times New Roman"/>
          <w:color w:val="auto"/>
        </w:rPr>
      </w:pPr>
    </w:p>
    <w:p w14:paraId="54C89C5F">
      <w:pPr>
        <w:spacing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Обучающемуся</w:t>
      </w:r>
      <w:r>
        <w:rPr>
          <w:rFonts w:ascii="Times New Roman" w:hAnsi="Times New Roman" w:cs="Times New Roman"/>
          <w:color w:val="auto"/>
        </w:rPr>
        <w:t>______________________________________________</w:t>
      </w:r>
      <w:r>
        <w:rPr>
          <w:rFonts w:ascii="Times New Roman" w:hAnsi="Times New Roman" w:cs="Times New Roman"/>
          <w:b/>
          <w:color w:val="auto"/>
        </w:rPr>
        <w:t>Группы</w:t>
      </w:r>
      <w:r>
        <w:rPr>
          <w:rFonts w:ascii="Times New Roman" w:hAnsi="Times New Roman" w:cs="Times New Roman"/>
          <w:color w:val="auto"/>
        </w:rPr>
        <w:t xml:space="preserve"> _____________</w:t>
      </w:r>
    </w:p>
    <w:p w14:paraId="226CB012">
      <w:pPr>
        <w:spacing w:after="0"/>
        <w:rPr>
          <w:rFonts w:ascii="Times New Roman" w:hAnsi="Times New Roman" w:cs="Times New Roman"/>
          <w:i/>
          <w:color w:val="auto"/>
          <w:sz w:val="18"/>
          <w:szCs w:val="18"/>
        </w:rPr>
      </w:pPr>
      <w:r>
        <w:rPr>
          <w:rFonts w:ascii="Times New Roman" w:hAnsi="Times New Roman" w:eastAsia="Arial Unicode MS" w:cs="Times New Roman"/>
          <w:i/>
          <w:color w:val="auto"/>
          <w:sz w:val="18"/>
          <w:szCs w:val="18"/>
          <w:lang w:bidi="ru-RU"/>
        </w:rPr>
        <w:t xml:space="preserve">                                                                   (ФИО обучающегося полностью)</w:t>
      </w:r>
    </w:p>
    <w:p w14:paraId="7F1356A9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auto"/>
        </w:rPr>
        <w:br w:type="textWrapping"/>
      </w:r>
      <w:r>
        <w:rPr>
          <w:rFonts w:ascii="Times New Roman" w:hAnsi="Times New Roman" w:cs="Times New Roman"/>
          <w:color w:val="auto"/>
        </w:rPr>
        <w:t>Срок прохождения практики с «07» февраля 2022 г. по «20» февраля 2022 г.</w:t>
      </w:r>
    </w:p>
    <w:p w14:paraId="4C39671C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Целью учебной (ознакомительной) практики </w:t>
      </w:r>
      <w:r>
        <w:rPr>
          <w:bCs/>
          <w:color w:val="auto"/>
          <w:sz w:val="22"/>
          <w:szCs w:val="22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  <w:sz w:val="22"/>
          <w:szCs w:val="22"/>
        </w:rPr>
        <w:t>поиска и интерпретации информации, характеризующей деятельность хозяйствующих субъектов.</w:t>
      </w:r>
    </w:p>
    <w:p w14:paraId="330CCEA3">
      <w:pPr>
        <w:pStyle w:val="18"/>
        <w:spacing w:before="0" w:beforeAutospacing="0" w:after="0" w:afterAutospacing="0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Задачами практики являются:</w:t>
      </w:r>
    </w:p>
    <w:p w14:paraId="6B256706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5B641265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6C38CF26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552773FE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4A04DA25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>
        <w:rPr>
          <w:bCs/>
          <w:color w:val="auto"/>
          <w:sz w:val="22"/>
          <w:szCs w:val="22"/>
        </w:rPr>
        <w:t>формирование отчета по учебной практике как итога самостоятельного исследования,</w:t>
      </w:r>
      <w:r>
        <w:rPr>
          <w:color w:val="auto"/>
          <w:sz w:val="22"/>
          <w:szCs w:val="22"/>
        </w:rPr>
        <w:t xml:space="preserve"> систематизации и обобщения фактологического материала.</w:t>
      </w:r>
    </w:p>
    <w:p w14:paraId="215D1A2C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Содержание практики, вопросы, подлежащие изучению:</w:t>
      </w:r>
    </w:p>
    <w:p w14:paraId="6A9AC77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изучение основных характеристик, внешних и внутренних источников информации. исследование информационной базы деятельности организации.</w:t>
      </w:r>
    </w:p>
    <w:p w14:paraId="2963D3E6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сбор, систематизация теоретического материала и статистической информации по исследуемой теме</w:t>
      </w:r>
    </w:p>
    <w:p w14:paraId="4E1EBF41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анализ и фактических, данных, а также обобщение статистической информации;</w:t>
      </w:r>
    </w:p>
    <w:p w14:paraId="66B0FCC6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формулирование выводов, предложений и рекомендаций, обоснование эффективности и/или результативности предлагаемых мероприятий.</w:t>
      </w:r>
    </w:p>
    <w:p w14:paraId="275272FB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Планируемые результаты практики: </w:t>
      </w:r>
    </w:p>
    <w:p w14:paraId="5212EB9C">
      <w:pPr>
        <w:spacing w:after="0" w:line="240" w:lineRule="auto"/>
        <w:ind w:right="-1"/>
        <w:jc w:val="both"/>
        <w:rPr>
          <w:color w:val="auto"/>
        </w:rPr>
      </w:pPr>
      <w:r>
        <w:rPr>
          <w:color w:val="auto"/>
        </w:rPr>
        <w:t>__________________________________________________________________________________________________________________________________________________________________</w:t>
      </w:r>
    </w:p>
    <w:p w14:paraId="394AC6D5">
      <w:pPr>
        <w:spacing w:after="4" w:line="268" w:lineRule="auto"/>
        <w:ind w:right="-1"/>
        <w:jc w:val="both"/>
        <w:rPr>
          <w:color w:val="auto"/>
        </w:rPr>
      </w:pPr>
    </w:p>
    <w:p w14:paraId="71C75FBE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71A6AF17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1C4E9C37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канд. экон. наук, доцент                                                                             _________ Л.И.Кулакова</w:t>
      </w:r>
    </w:p>
    <w:p w14:paraId="0ADCACF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14:paraId="4ED0DAD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Обучающийся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«___»___________20___г.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__________ ФИО</w:t>
      </w:r>
    </w:p>
    <w:p w14:paraId="4976282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DB7E08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17D877B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 3</w:t>
      </w:r>
    </w:p>
    <w:p w14:paraId="7212A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EC21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«Всероссийская академия внешней торговли</w:t>
      </w:r>
    </w:p>
    <w:p w14:paraId="3B3A2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Министерства экономического развития Российской Федерации»</w:t>
      </w:r>
    </w:p>
    <w:p w14:paraId="66062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87BA6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Кафедра «Экономика и управление»</w:t>
      </w:r>
    </w:p>
    <w:p w14:paraId="19D3746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F57C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b/>
          <w:color w:val="auto"/>
          <w:sz w:val="23"/>
          <w:szCs w:val="23"/>
        </w:rPr>
        <w:t>ПЛАН-ГРАФИК</w:t>
      </w:r>
    </w:p>
    <w:p w14:paraId="40335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23"/>
          <w:szCs w:val="23"/>
        </w:rPr>
        <w:t xml:space="preserve">прохождения </w:t>
      </w:r>
      <w:r>
        <w:rPr>
          <w:rFonts w:ascii="Times New Roman" w:hAnsi="Times New Roman" w:cs="Times New Roman"/>
          <w:b/>
          <w:color w:val="auto"/>
        </w:rPr>
        <w:t>учебной (ознакомительной) практики</w:t>
      </w:r>
    </w:p>
    <w:p w14:paraId="2E60C3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282AAE34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Обучающегося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Группы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_____________</w:t>
      </w:r>
    </w:p>
    <w:p w14:paraId="6FB0BDD5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Arial Unicode MS" w:cs="Times New Roman"/>
          <w:i/>
          <w:color w:val="auto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5951621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AF02A8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Срок прохождения практики с «07» февраля 2023 г. по «20» февраля 2023 г.</w:t>
      </w:r>
    </w:p>
    <w:p w14:paraId="53C0C69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4350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3E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CD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8B4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Срок</w:t>
            </w:r>
          </w:p>
          <w:p w14:paraId="0811CC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6F6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Отметка</w:t>
            </w:r>
          </w:p>
          <w:p w14:paraId="0FCE28D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 выполнении</w:t>
            </w:r>
          </w:p>
        </w:tc>
      </w:tr>
      <w:tr w14:paraId="47E8A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435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6BB3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75C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07.02.2023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2D8BE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4A58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928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ADBE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80D74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07.02.2023 г.-</w:t>
            </w:r>
          </w:p>
          <w:p w14:paraId="4E3D41E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09.02.2023 г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3A16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2DE2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719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220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E583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12.02.2023 г.- 14.02.2023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64AD1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05E1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6D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2FA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BA8B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15.02.2023 г.-</w:t>
            </w:r>
          </w:p>
          <w:p w14:paraId="206D11F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16.02.2023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753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1D55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AB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819D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A40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17.02.2023 г.-</w:t>
            </w:r>
          </w:p>
          <w:p w14:paraId="385C2C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20.02.2023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8C7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244E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CF2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7824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A77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21.02.2023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7011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809545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45BA8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BA3C246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3A6C83B2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0D924C61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канд. экон. наук, доцент                                                                         _________ Л.И.Кулакова</w:t>
      </w:r>
    </w:p>
    <w:p w14:paraId="31706EBC">
      <w:pPr>
        <w:spacing w:after="4" w:line="268" w:lineRule="auto"/>
        <w:ind w:right="-1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3E62D7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</w:pPr>
    </w:p>
    <w:p w14:paraId="3B8F36A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Обучающийся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  «___»___________20___г.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__________ ФИО</w:t>
      </w:r>
    </w:p>
    <w:p w14:paraId="67F4EC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6651F0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D9E1C9A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3AB79CE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C32CDB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4</w:t>
      </w:r>
    </w:p>
    <w:p w14:paraId="226AD4F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Образец</w:t>
      </w:r>
    </w:p>
    <w:p w14:paraId="1679690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«Дальневосточный филиал</w:t>
      </w:r>
    </w:p>
    <w:p w14:paraId="766D4D9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Федерального государственного бюджетного образовательного учреждения</w:t>
      </w:r>
    </w:p>
    <w:p w14:paraId="399ABBE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высшего образования </w:t>
      </w:r>
    </w:p>
    <w:p w14:paraId="381F2A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«Всероссийская академия внешней торговли</w:t>
      </w:r>
    </w:p>
    <w:p w14:paraId="32975D17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Министерства экономического развития Российской Федерации»</w:t>
      </w:r>
    </w:p>
    <w:p w14:paraId="4AD9CEE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71D3471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Экономический факультет</w:t>
      </w:r>
    </w:p>
    <w:p w14:paraId="7555B39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A4FDEC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Кафедра «Экономика и управление»</w:t>
      </w:r>
    </w:p>
    <w:p w14:paraId="256487E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184575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02CC9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>Лист инструктажа</w:t>
      </w:r>
    </w:p>
    <w:p w14:paraId="5406144B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учебной (ознакомительной) практики</w:t>
      </w:r>
    </w:p>
    <w:p w14:paraId="40DA93ED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3574ECB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59A5BF5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с «____» _______ 20___ г. по «____» ________ 20___ г.</w:t>
      </w:r>
    </w:p>
    <w:p w14:paraId="70338C8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DCB677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1FBF4D2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2BFA7D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160650B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>(Ф.И.О.)</w:t>
      </w:r>
    </w:p>
    <w:p w14:paraId="49DAA8C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3F73463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B926B21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Обучающийся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___________________  _____________________</w:t>
      </w:r>
    </w:p>
    <w:p w14:paraId="5DEBA350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(подпись )                                           (Ф.И.О.)</w:t>
      </w:r>
    </w:p>
    <w:p w14:paraId="143BAA0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A90FA94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</w:t>
      </w:r>
    </w:p>
    <w:p w14:paraId="609C18D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___________________  _____________________</w:t>
      </w:r>
    </w:p>
    <w:p w14:paraId="39DB3EE8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(подпись )                                           (Ф.И.О.)</w:t>
      </w:r>
    </w:p>
    <w:p w14:paraId="44A9227C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2CC62D6E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 </w:t>
      </w:r>
    </w:p>
    <w:p w14:paraId="2DDCF632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от Профильной организации     ___________________  _____________________</w:t>
      </w:r>
    </w:p>
    <w:p w14:paraId="4101875A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(подпись )                                           (Ф.И.О</w:t>
      </w:r>
    </w:p>
    <w:p w14:paraId="0C67FF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14:paraId="23652353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131357B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136173B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0665A71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480C1E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5</w:t>
      </w:r>
    </w:p>
    <w:p w14:paraId="1CBDCAA5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Направление на учебную практику </w:t>
      </w:r>
    </w:p>
    <w:p w14:paraId="1780A890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i/>
          <w:color w:val="auto"/>
        </w:rPr>
      </w:pPr>
      <w:r>
        <w:rPr>
          <w:rFonts w:ascii="Times New Roman" w:hAnsi="Times New Roman" w:eastAsia="Calibri" w:cs="Times New Roman"/>
          <w:i/>
          <w:color w:val="auto"/>
        </w:rPr>
        <w:t>(образец)</w:t>
      </w:r>
    </w:p>
    <w:p w14:paraId="36C7F330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28C41AB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F82361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4EF102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0"/>
        <w:gridCol w:w="5117"/>
      </w:tblGrid>
      <w:tr w14:paraId="34F7C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60" w:type="dxa"/>
            <w:vMerge w:val="restart"/>
          </w:tcPr>
          <w:p w14:paraId="2DA088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«Дальневосточный филиал </w:t>
            </w:r>
          </w:p>
          <w:p w14:paraId="04E95D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08B6A2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образовательного учреждения высшего образования</w:t>
            </w:r>
          </w:p>
          <w:p w14:paraId="1840A8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«Всероссийская академия внешней торговли</w:t>
            </w:r>
          </w:p>
          <w:p w14:paraId="69F98E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33A041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Российской Федерации»</w:t>
            </w:r>
          </w:p>
          <w:p w14:paraId="1A072F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683003, г. Петропавловск-Камчатский</w:t>
            </w:r>
          </w:p>
          <w:p w14:paraId="24FFA3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ул. Вилюйская, 25</w:t>
            </w:r>
          </w:p>
          <w:p w14:paraId="16A7B3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Тел.: (415-2) 42-01-47</w:t>
            </w:r>
          </w:p>
          <w:p w14:paraId="37AA45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Факс: (415-2) 42-34-69</w:t>
            </w:r>
          </w:p>
          <w:p w14:paraId="366F0A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E-mail: rectordvf@mail.ru</w:t>
            </w:r>
          </w:p>
          <w:p w14:paraId="71DFEF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www.dvf-vavt.ru </w:t>
            </w:r>
          </w:p>
          <w:p w14:paraId="2DCF6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Исх .№____ "____"_________________202__ г.</w:t>
            </w:r>
          </w:p>
          <w:p w14:paraId="4FC1BF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  <w:p w14:paraId="17F734B1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17" w:type="dxa"/>
          </w:tcPr>
          <w:p w14:paraId="06A62EAE">
            <w:pPr>
              <w:spacing w:after="160" w:line="259" w:lineRule="auto"/>
              <w:ind w:hanging="19"/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  <w:t>___________________</w:t>
            </w:r>
          </w:p>
        </w:tc>
      </w:tr>
      <w:tr w14:paraId="54391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0" w:type="dxa"/>
            <w:vMerge w:val="continue"/>
          </w:tcPr>
          <w:p w14:paraId="54770009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0C5B5C47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  <w:t>_________________________________</w:t>
            </w:r>
          </w:p>
          <w:p w14:paraId="3AD07231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  <w:p w14:paraId="070F3A8C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</w:tc>
      </w:tr>
      <w:tr w14:paraId="5FE26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60" w:type="dxa"/>
            <w:vMerge w:val="continue"/>
          </w:tcPr>
          <w:p w14:paraId="10A4B190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2B4FD3BB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</w:p>
        </w:tc>
      </w:tr>
    </w:tbl>
    <w:p w14:paraId="4CF89CA6">
      <w:pPr>
        <w:keepNext/>
        <w:spacing w:before="240" w:after="6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  <w:t>НАПРАВЛЕНИЕ</w:t>
      </w:r>
    </w:p>
    <w:p w14:paraId="58E43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Просим принять для прохождения учебной (ознакомительной) практикиобучающегося (очной, заочной) формы обучения, Экономического факультета, группы _________ направления подготовки 38.03.01. «Экономика» профиль «Экономика предприятий и организаций» _____________________________________________________________________________</w:t>
      </w:r>
    </w:p>
    <w:p w14:paraId="37ABA5ED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  <w:t>ФИО обучающегося</w:t>
      </w:r>
    </w:p>
    <w:p w14:paraId="05729E5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78E359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Период практики с «___» _____ 20____ г. по «____» ______ 20____ г.</w:t>
      </w:r>
    </w:p>
    <w:p w14:paraId="76A8824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6769BE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FEB8FE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F3B0FB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Заведующий кафедрой «Экономика и управление»           _______________   /ФИО/</w:t>
      </w:r>
    </w:p>
    <w:p w14:paraId="7AD87AD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77DA623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en-US"/>
        </w:rPr>
      </w:pPr>
    </w:p>
    <w:p w14:paraId="19B23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0CC60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27DAB8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7B1B11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76429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CFB6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1E34B1C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035B6D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A27DD9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199E88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7A99BF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4630AF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CDC3D5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549F42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FCEC1A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6</w:t>
      </w:r>
    </w:p>
    <w:tbl>
      <w:tblPr>
        <w:tblStyle w:val="6"/>
        <w:tblW w:w="9912" w:type="dxa"/>
        <w:tblInd w:w="-34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7822"/>
      </w:tblGrid>
      <w:tr w14:paraId="4CC269C8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0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758B575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1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2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74EE6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337435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«Всероссийская академия внешней торговли</w:t>
            </w:r>
          </w:p>
          <w:p w14:paraId="5335A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Министерства экономического развития Российской Федерации»</w:t>
            </w:r>
          </w:p>
          <w:p w14:paraId="431A9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5719EA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0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47D62DAA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auto"/>
                <w:szCs w:val="20"/>
                <w:lang w:eastAsia="en-US"/>
              </w:rPr>
            </w:pPr>
          </w:p>
        </w:tc>
        <w:tc>
          <w:tcPr>
            <w:tcW w:w="7822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6657F56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ЭКОНОМИЧЕСКИЙ ФАКУЛЬТЕТ</w:t>
            </w:r>
          </w:p>
          <w:p w14:paraId="193E972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КАФЕДРА «Экономика и управление»</w:t>
            </w:r>
          </w:p>
          <w:p w14:paraId="19E5E8F2">
            <w:pPr>
              <w:rPr>
                <w:color w:val="auto"/>
              </w:rPr>
            </w:pPr>
          </w:p>
        </w:tc>
      </w:tr>
    </w:tbl>
    <w:p w14:paraId="12A12E8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rPr>
          <w:color w:val="auto"/>
        </w:rPr>
      </w:pPr>
    </w:p>
    <w:p w14:paraId="31006F0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4B78FAC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25A8918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3E6ACB0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20431CA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</w:rPr>
      </w:pPr>
    </w:p>
    <w:p w14:paraId="1494161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 xml:space="preserve">Дневник </w:t>
      </w:r>
    </w:p>
    <w:p w14:paraId="40FAEC7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>учебной (ознакомительной) практики</w:t>
      </w:r>
    </w:p>
    <w:p w14:paraId="7A5DBE0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068F90C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4CDDAE9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07A4962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7CF56B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64C2115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2BB4BA0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394F56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6832FB7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EF1A78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F6C9BB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3EAEE31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A37F62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4BD6F5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9B7722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EF0B1D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9F6EB2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29E51DA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E582A6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FC53B9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г. Петропавловск – Камчатский</w:t>
      </w:r>
    </w:p>
    <w:p w14:paraId="4011E04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2023 г.</w:t>
      </w:r>
    </w:p>
    <w:tbl>
      <w:tblPr>
        <w:tblStyle w:val="6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0417E95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EF7D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14:paraId="14BB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ДНЕВНИК</w:t>
            </w:r>
          </w:p>
          <w:p w14:paraId="7CA9810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учебной (ознакомительной) практики </w:t>
            </w:r>
          </w:p>
        </w:tc>
      </w:tr>
      <w:tr w14:paraId="18289C2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519125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19D7E8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52A7A1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89D6E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1B2C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(Фамилия, имя, отчество обучающегося)</w:t>
            </w:r>
          </w:p>
          <w:p w14:paraId="3E2216A4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EDEE0C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E61DCF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1B2B489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4E1E19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98ABB4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A3EFEE6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«Экономика»</w:t>
            </w:r>
          </w:p>
        </w:tc>
      </w:tr>
      <w:tr w14:paraId="7E0B413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61EE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E68C4E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«Экономика предприятий и организаций»</w:t>
            </w:r>
          </w:p>
        </w:tc>
      </w:tr>
      <w:tr w14:paraId="6826F8D5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A4B5B17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ПРОХОЖДЕНИЕ ПРАКТИКИ</w:t>
            </w:r>
          </w:p>
        </w:tc>
      </w:tr>
      <w:tr w14:paraId="4C3BFBCC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263F368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77C3E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3F6E8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3AAE7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(полное наименование учреждения)</w:t>
            </w:r>
          </w:p>
          <w:p w14:paraId="5DA2E1B6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19F16A6C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135A2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9C16D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657C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“___”______________20____ г.</w:t>
            </w:r>
          </w:p>
          <w:p w14:paraId="7D992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1E0E370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DD506A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FD198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004BF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 ______________20____ г.</w:t>
            </w:r>
          </w:p>
          <w:p w14:paraId="0D1A7A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4AEC490D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7E50500C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382CE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Руководитель практической подготовки от</w:t>
            </w:r>
          </w:p>
          <w:p w14:paraId="6851844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1C65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5BFC9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D1D52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8C7A5C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E1E4B5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2AC93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770476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416F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0E8FAC8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2E5BFB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1637E0F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              “___” ______________20____ г.</w:t>
            </w:r>
          </w:p>
          <w:p w14:paraId="759FED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985CABA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6F3666E2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B430B0E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A638136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4CAB89A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6695961E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164BCD1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C9ECB8B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9DCAF4D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48909ED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3CB2B31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16EC465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91CA3A0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74C0CF4">
      <w:pPr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4EFEE8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7FB674D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2BC71EE8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C15D57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2B9FF7E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3193630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B2D5A8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711AA18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7F8B2DF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01C82BB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03254AF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35DFF4D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7E78742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E32AA6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ПЕРВАЯ НЕДЕЛЯ</w:t>
            </w:r>
          </w:p>
          <w:p w14:paraId="577A7E17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5B5BF40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B1DB5B9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3461F53E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C2FA926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EB62866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DC7313A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42CD1D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9657358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48156F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AAC120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CA0EF14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07883295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E3A40A2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2BBA18AE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81BD30A">
      <w:pPr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062C9C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B52BA4F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157B828C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3D12B8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46EC42B9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28A911D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7A6BA44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4537E6D1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2E2F7AD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487657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69A7F27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753E698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0A6C98C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FA2A50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ПЕРВАЯ НЕДЕЛЯ</w:t>
            </w:r>
          </w:p>
          <w:p w14:paraId="7FE0E348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6A771A2E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6A9F0F65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C41C256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1EFF76E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1FE05521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37E8EDC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25D2E37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3B675EE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E93204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D5FC66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2235CBC5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58B392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color w:val="auto"/>
        </w:rPr>
      </w:pPr>
    </w:p>
    <w:p w14:paraId="19421212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55B58B1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6139EC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0D7552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1C4746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4765A8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7F8C8B7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51696F2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2906C8BD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577342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6712320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73E09D5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E8BD1C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4E39735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573F0F1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D25797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674810C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50BE14E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3D4AA45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98A9AE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ВТОРАЯ НЕДЕЛЯ</w:t>
            </w:r>
          </w:p>
          <w:p w14:paraId="7C0C28A2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118B3612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0C1DE64B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4386AC2B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3866E0B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12986F1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716C384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223E69F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29B24BE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807EDD1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40D1AE5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51CACF3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6B24726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ABB567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173D7D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2BE238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334019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9DAED5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ADF81E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5BE6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2751A9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82A184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AB74412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34F1E113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DC95FB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032A71E5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1921C78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0E551DE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04AA91E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482CCBE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5A7702F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5945CE6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5A3BD88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3043B52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EA4B2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ВТОРАЯ НЕДЕЛЯ</w:t>
            </w:r>
          </w:p>
          <w:p w14:paraId="628D6A8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1A34839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1EBE11BF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EDA9FD5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BB8FAD7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AE3B18B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2F11A88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FA9A67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1AA3C83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AE67ED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4E2785D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34F29B93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1010C97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E12AD0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67E250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510F7A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6DE21A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F2D09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01BCC2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7</w:t>
      </w:r>
    </w:p>
    <w:p w14:paraId="44CE3A2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«Дальневосточный филиалФедерального государственного бюджетного образовательного учреждения высшего образования   </w:t>
      </w:r>
    </w:p>
    <w:p w14:paraId="3261EFF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13C95BE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54F89C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4"/>
        </w:rPr>
      </w:pPr>
      <w:r>
        <w:rPr>
          <w:rFonts w:ascii="Times New Roman" w:hAnsi="Times New Roman" w:eastAsia="Times New Roman" w:cs="Times New Roman"/>
          <w:color w:val="auto"/>
          <w:sz w:val="28"/>
          <w:szCs w:val="24"/>
        </w:rPr>
        <w:t>Кафедра «Экономика и управление»</w:t>
      </w:r>
    </w:p>
    <w:p w14:paraId="15D5148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0D0F1824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1174E07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790752E2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1F7BB9FF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2D95B027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00187F7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>Отчёт по результатам</w:t>
      </w:r>
    </w:p>
    <w:p w14:paraId="1C58C5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 xml:space="preserve">учебной (ознакомительной) практики </w:t>
      </w:r>
    </w:p>
    <w:p w14:paraId="2447BD1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bookmarkStart w:id="6" w:name="_Hlk30614356"/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 xml:space="preserve">в ООО «Перспектива» </w:t>
      </w:r>
    </w:p>
    <w:p w14:paraId="3915A77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>(……. отдел)</w:t>
      </w:r>
    </w:p>
    <w:bookmarkEnd w:id="6"/>
    <w:p w14:paraId="11D2C9A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</w:p>
    <w:p w14:paraId="4381B0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24"/>
          <w:u w:val="single"/>
        </w:rPr>
      </w:pPr>
    </w:p>
    <w:p w14:paraId="7B7F2B6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4"/>
        </w:rPr>
      </w:pPr>
    </w:p>
    <w:tbl>
      <w:tblPr>
        <w:tblStyle w:val="6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74B07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E7DBC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bookmarkStart w:id="7" w:name="_Hlk30614376"/>
          </w:p>
        </w:tc>
        <w:tc>
          <w:tcPr>
            <w:tcW w:w="5536" w:type="dxa"/>
          </w:tcPr>
          <w:p w14:paraId="1D3689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Обучающегося ______ курса</w:t>
            </w:r>
          </w:p>
        </w:tc>
      </w:tr>
      <w:tr w14:paraId="03240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9D0EE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3691D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БЭ-2021</w:t>
            </w:r>
          </w:p>
        </w:tc>
      </w:tr>
      <w:tr w14:paraId="0AE31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56BD4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5E98D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Иванова Ивана Ивановича</w:t>
            </w:r>
          </w:p>
        </w:tc>
      </w:tr>
      <w:tr w14:paraId="606EA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CACC2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952EAA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Период  прохождения  практики</w:t>
            </w:r>
          </w:p>
        </w:tc>
      </w:tr>
      <w:tr w14:paraId="50F86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B4EAD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25C53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с   07 февраля 2023г.</w:t>
            </w:r>
          </w:p>
        </w:tc>
      </w:tr>
      <w:tr w14:paraId="4804E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3E7AF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89A83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по 20 февраля 2023 г.</w:t>
            </w:r>
          </w:p>
        </w:tc>
      </w:tr>
      <w:tr w14:paraId="29EBE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0E4CD4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41D83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tr w14:paraId="6E43D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6567F0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535644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Руководитель практической </w:t>
            </w:r>
          </w:p>
          <w:p w14:paraId="198A72F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 подготовки от ДВФ ВАВТ   </w:t>
            </w:r>
          </w:p>
        </w:tc>
      </w:tr>
      <w:tr w14:paraId="341DC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4A6943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17673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Заведующая кафедрой</w:t>
            </w:r>
          </w:p>
          <w:p w14:paraId="6B376E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«Экономика и управление»</w:t>
            </w:r>
          </w:p>
        </w:tc>
      </w:tr>
      <w:tr w14:paraId="782F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9FEFB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0DAEE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канд. экон. Наук, доцент</w:t>
            </w:r>
          </w:p>
        </w:tc>
      </w:tr>
      <w:tr w14:paraId="1B903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9919F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0FE4C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Кулакова Людмила Ивановна</w:t>
            </w:r>
          </w:p>
        </w:tc>
      </w:tr>
      <w:tr w14:paraId="718AC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D11E3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A744E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_____________________________________</w:t>
            </w:r>
          </w:p>
        </w:tc>
      </w:tr>
      <w:tr w14:paraId="62D0C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C1913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36" w:type="dxa"/>
          </w:tcPr>
          <w:p w14:paraId="6D3076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                          (подпись)</w:t>
            </w:r>
          </w:p>
        </w:tc>
      </w:tr>
      <w:tr w14:paraId="7BC70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F8847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F6EC4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«____»  ________________ 2023 г.</w:t>
            </w:r>
          </w:p>
        </w:tc>
      </w:tr>
      <w:tr w14:paraId="329AA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661D86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46FF4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bookmarkEnd w:id="7"/>
      <w:tr w14:paraId="283E4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B373AF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6ACA3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  <w:p w14:paraId="0506E0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Оценка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 xml:space="preserve"> _____________________________</w:t>
            </w:r>
          </w:p>
        </w:tc>
      </w:tr>
    </w:tbl>
    <w:p w14:paraId="20B9FE6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635947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A12B38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73DC96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52E7136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>2023</w:t>
      </w:r>
    </w:p>
    <w:p w14:paraId="4F87F701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>8</w:t>
      </w:r>
    </w:p>
    <w:p w14:paraId="1DF546F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04A5DEF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Характеристика</w:t>
      </w:r>
    </w:p>
    <w:p w14:paraId="55E8E59A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>(образец)</w:t>
      </w:r>
    </w:p>
    <w:p w14:paraId="44F8A58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</w:p>
    <w:p w14:paraId="439C4EA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Обучающийся ______________________________ в период с «___»________20___ г. по «___»________20___ г. проходил (а)  учебную (ознакомительную) практику в _______________________,</w:t>
      </w:r>
    </w:p>
    <w:p w14:paraId="45D3B951">
      <w:pPr>
        <w:spacing w:after="0" w:line="240" w:lineRule="auto"/>
        <w:ind w:firstLine="708"/>
        <w:jc w:val="right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 xml:space="preserve">                                                              (наименование организации)</w:t>
      </w:r>
    </w:p>
    <w:p w14:paraId="24ACB04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расположенной по адресу: _________________________ в качестве ________________.</w:t>
      </w:r>
    </w:p>
    <w:p w14:paraId="7315A3F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>(наименование должности)</w:t>
      </w:r>
    </w:p>
    <w:p w14:paraId="7ECAB21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 течение всего периода практики, </w:t>
      </w:r>
      <w:r>
        <w:rPr>
          <w:rFonts w:ascii="Times New Roman" w:hAnsi="Times New Roman" w:eastAsia="Times New Roman" w:cs="Times New Roman"/>
          <w:i/>
          <w:color w:val="auto"/>
          <w:u w:val="single"/>
        </w:rPr>
        <w:t>(ФИО обучающегося)</w:t>
      </w:r>
      <w:r>
        <w:rPr>
          <w:rFonts w:ascii="Times New Roman" w:hAnsi="Times New Roman" w:eastAsia="Times New Roman" w:cs="Times New Roman"/>
          <w:color w:val="auto"/>
        </w:rPr>
        <w:t xml:space="preserve"> 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auto"/>
        </w:rPr>
        <w:t xml:space="preserve">(методы управления предприятием,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auto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65CDDDF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результате практической подготовки во время учебной практикипо получению первичных профессиональных умений и навыков,в том числе первичных умений и навыков научно-исследовательской деятельности обучающийся проявил следующий  уровень освоения компетенций:</w:t>
      </w:r>
    </w:p>
    <w:tbl>
      <w:tblPr>
        <w:tblStyle w:val="6"/>
        <w:tblW w:w="4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2"/>
        <w:gridCol w:w="1429"/>
        <w:gridCol w:w="2234"/>
      </w:tblGrid>
      <w:tr w14:paraId="0AE55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020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B3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компетенции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74F1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14:paraId="5DB37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162" w:type="pct"/>
          </w:tcPr>
          <w:p w14:paraId="08A20B45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F32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УК-1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B064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полностью</w:t>
            </w:r>
          </w:p>
          <w:p w14:paraId="140FCA5F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34482294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4230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93BC348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D6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  <w:t>ОПК-2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213BC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полностью</w:t>
            </w:r>
          </w:p>
          <w:p w14:paraId="4A074911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57188F66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</w:tbl>
    <w:p w14:paraId="4D5FC60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i/>
          <w:color w:val="auto"/>
          <w:u w:val="single"/>
        </w:rPr>
        <w:t>(ФИО обучающегося)</w:t>
      </w:r>
      <w:r>
        <w:rPr>
          <w:rFonts w:ascii="Times New Roman" w:hAnsi="Times New Roman" w:eastAsia="Times New Roman" w:cs="Times New Roman"/>
          <w:color w:val="auto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14:paraId="1861C57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756690B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1BFA26D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Программа практики выполнена в полном объеме в соответствии со спецификой деятельности организации.</w:t>
      </w:r>
    </w:p>
    <w:p w14:paraId="4C22E80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auto"/>
        </w:rPr>
        <w:t>учебной (ознакомительной) практики:</w:t>
      </w:r>
    </w:p>
    <w:p w14:paraId="0EDC8EFB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_________________________________________</w:t>
      </w:r>
    </w:p>
    <w:p w14:paraId="25D6228C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auto"/>
          <w:sz w:val="18"/>
          <w:szCs w:val="18"/>
          <w:lang w:eastAsia="en-US"/>
        </w:rPr>
      </w:pPr>
      <w:r>
        <w:rPr>
          <w:rFonts w:ascii="Times New Roman" w:hAnsi="Times New Roman" w:eastAsia="Calibri" w:cs="Times New Roman"/>
          <w:i/>
          <w:color w:val="auto"/>
          <w:sz w:val="18"/>
          <w:szCs w:val="18"/>
          <w:lang w:eastAsia="en-US"/>
        </w:rPr>
        <w:t>(отлично/хорошо/удовлетворительно/неудовлетворительно)</w:t>
      </w:r>
    </w:p>
    <w:p w14:paraId="48963452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368BD420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Руководитель практической подготовки </w:t>
      </w:r>
    </w:p>
    <w:p w14:paraId="7F42EC03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от Профильной организации</w:t>
      </w:r>
    </w:p>
    <w:p w14:paraId="19879406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0AB74D1D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должность</w:t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>_________________/ФИО/</w:t>
      </w:r>
    </w:p>
    <w:p w14:paraId="0C859014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3FCDD6BA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«___»_______________20___г.</w:t>
      </w:r>
    </w:p>
    <w:p w14:paraId="68EFC3CB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МП</w:t>
      </w:r>
    </w:p>
    <w:p w14:paraId="01D064BC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2"/>
          <w:szCs w:val="22"/>
        </w:rPr>
      </w:pPr>
    </w:p>
    <w:p w14:paraId="719E6946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</w:p>
    <w:p w14:paraId="41D9AF0D">
      <w:pPr>
        <w:pStyle w:val="45"/>
        <w:shd w:val="clear" w:color="auto" w:fill="auto"/>
        <w:spacing w:line="240" w:lineRule="auto"/>
        <w:contextualSpacing/>
        <w:rPr>
          <w:b/>
          <w:color w:val="auto"/>
          <w:sz w:val="24"/>
          <w:szCs w:val="24"/>
        </w:rPr>
      </w:pPr>
    </w:p>
    <w:p w14:paraId="4A68D501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</w:p>
    <w:p w14:paraId="4F9ED8CC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АННОТАЦИЯ</w:t>
      </w:r>
    </w:p>
    <w:p w14:paraId="7EDB55B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MS Mincho" w:cs="Times New Roman"/>
          <w:b/>
          <w:color w:val="auto"/>
          <w:sz w:val="24"/>
          <w:szCs w:val="24"/>
        </w:rPr>
        <w:t xml:space="preserve">ПРОГРАММЫ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УЧЕБНОЙ (ОЗНАКОМИТЕЛЬНОЙ) ПРАКТИКИ</w:t>
      </w:r>
    </w:p>
    <w:p w14:paraId="64D15CFD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321158FE">
      <w:pPr>
        <w:pStyle w:val="3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направленность (профиль) «Экономика предприятий и организаций»</w:t>
      </w:r>
    </w:p>
    <w:p w14:paraId="43B3548A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УРОВЕНЬ БАКАЛАВРИАТА</w:t>
      </w:r>
    </w:p>
    <w:p w14:paraId="573A4BC6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671B6452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Целью учебной (ознакомительной) практики </w:t>
      </w:r>
      <w:r>
        <w:rPr>
          <w:bCs/>
          <w:color w:val="auto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</w:rPr>
        <w:t>поиска и интерпретации информации, характеризующей деятельность хозяйствующих субъектов.</w:t>
      </w:r>
    </w:p>
    <w:p w14:paraId="09899839">
      <w:pPr>
        <w:pStyle w:val="18"/>
        <w:spacing w:before="0" w:beforeAutospacing="0" w:after="0" w:afterAutospacing="0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Задачами практики являются:</w:t>
      </w:r>
    </w:p>
    <w:p w14:paraId="463A8473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4D8FE44B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18E09534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</w:p>
    <w:p w14:paraId="26DD6E93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71756709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57EBAA88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>
        <w:rPr>
          <w:bCs/>
          <w:color w:val="auto"/>
        </w:rPr>
        <w:t>формирование отчета по учебной практике как итога самостоятельного исследования,</w:t>
      </w:r>
      <w:r>
        <w:rPr>
          <w:color w:val="auto"/>
        </w:rPr>
        <w:t xml:space="preserve"> систематизации и обобщения фактологического материала.</w:t>
      </w:r>
    </w:p>
    <w:p w14:paraId="6126EF1B">
      <w:pPr>
        <w:pStyle w:val="45"/>
        <w:widowControl w:val="0"/>
        <w:shd w:val="clear" w:color="auto" w:fill="auto"/>
        <w:spacing w:line="240" w:lineRule="auto"/>
        <w:ind w:left="709"/>
        <w:contextualSpacing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t xml:space="preserve">. </w:t>
      </w:r>
      <w:r>
        <w:rPr>
          <w:b/>
          <w:color w:val="auto"/>
          <w:sz w:val="24"/>
          <w:szCs w:val="24"/>
        </w:rPr>
        <w:t>Место дисциплины в структуре ОПОП</w:t>
      </w:r>
    </w:p>
    <w:p w14:paraId="5891DDFD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структуре основной профессиональной образовательной программы по направлению подготовки 38.03.01. «Экономика» (бакалавриат) учебная (ознакомительная) практика относится к Блоку 2 – «Практика» обязательной части учебного плана.</w:t>
      </w:r>
    </w:p>
    <w:p w14:paraId="62213632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 xml:space="preserve">общая трудоемкость дисциплины составляет 3зачетные единицы, 108 часов. </w:t>
      </w:r>
    </w:p>
    <w:p w14:paraId="07378483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21386112">
      <w:pPr>
        <w:pStyle w:val="31"/>
        <w:ind w:left="0" w:firstLine="709"/>
        <w:jc w:val="both"/>
        <w:rPr>
          <w:bCs/>
          <w:color w:val="auto"/>
        </w:rPr>
      </w:pPr>
      <w:r>
        <w:rPr>
          <w:bCs/>
          <w:color w:val="auto"/>
        </w:rPr>
        <w:t xml:space="preserve">В результате прохождения учебной </w:t>
      </w:r>
      <w:r>
        <w:rPr>
          <w:color w:val="auto"/>
        </w:rPr>
        <w:t xml:space="preserve">(ознакомительной) </w:t>
      </w:r>
      <w:r>
        <w:rPr>
          <w:bCs/>
          <w:color w:val="auto"/>
        </w:rPr>
        <w:t xml:space="preserve">практикиобучающимся должен быть подготовлен отчет, подтверждающий сформированные компетенции, отражающие результат </w:t>
      </w:r>
      <w:r>
        <w:rPr>
          <w:color w:val="auto"/>
        </w:rPr>
        <w:t>освоения основной профессиональной образовательной программы</w:t>
      </w:r>
      <w:r>
        <w:rPr>
          <w:bCs/>
          <w:color w:val="auto"/>
        </w:rPr>
        <w:t>: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542CE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072D3B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5BF147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0ECD23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300120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2A5325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47451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573A1D1C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</w:tr>
      <w:tr w14:paraId="12200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2A06F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38ABE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689C7DC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1EB9E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5D9509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6E2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69F2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E1450B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9B837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85C77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0A49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45BF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65094D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85C81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B88D8D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3EC1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406E581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16CCE85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45120C3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B22659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D0DEE5A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487D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73AA7A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</w:tcPr>
          <w:p w14:paraId="38FACC6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9B2CD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425938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09E2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04CE2C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246C39C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0DA363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18FC2B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66577466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6DDDC93C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Краткое содержание практики</w:t>
      </w:r>
    </w:p>
    <w:p w14:paraId="5A808A2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Hlk94208760"/>
      <w:r>
        <w:rPr>
          <w:rFonts w:ascii="Times New Roman" w:hAnsi="Times New Roman" w:cs="Times New Roman"/>
          <w:color w:val="auto"/>
          <w:sz w:val="24"/>
          <w:szCs w:val="24"/>
        </w:rPr>
        <w:t>В ходе учебной (ознакомительной) практики обучающиеся знакомятся с общими принципамиэкономической деятельности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 xml:space="preserve">. Обучающиеся приобретают опыт профессиональной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5368747B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Учебная (ознакомительная) практика организуется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289C5DB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определивперечень существующих проблем согласно профилю своего направления и профиляобучения. </w:t>
      </w:r>
    </w:p>
    <w:p w14:paraId="024988AF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792B11B0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6. Форма контроля:</w:t>
      </w:r>
      <w:r>
        <w:rPr>
          <w:color w:val="auto"/>
          <w:sz w:val="24"/>
          <w:szCs w:val="24"/>
        </w:rPr>
        <w:t>дифференцированный зачет</w:t>
      </w:r>
    </w:p>
    <w:p w14:paraId="7BE13A88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63E212E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декан экономического факультета, заведующая кафедры «Экономика и управление»Дальневосточного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канд.экон.наук, доцент.</w:t>
      </w:r>
    </w:p>
    <w:p w14:paraId="5CE46C37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6AD5FE0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BCD8521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A4645D0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EA5DE8D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B08D38B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EBABFC3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5C4AF94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5FA0CE7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6483FDE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6FA150A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CC6CB39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87309BD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bookmarkEnd w:id="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567" w:bottom="851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8541924"/>
      <w:docPartObj>
        <w:docPartGallery w:val="AutoText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DB68F2B">
        <w:pPr>
          <w:pStyle w:val="1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9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B4B8057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C53D1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04E98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B686E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0185E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35732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>
    <w:nsid w:val="46543F72"/>
    <w:multiLevelType w:val="multilevel"/>
    <w:tmpl w:val="46543F72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82" w:hanging="360"/>
      </w:pPr>
    </w:lvl>
    <w:lvl w:ilvl="2" w:tentative="0">
      <w:start w:val="1"/>
      <w:numFmt w:val="lowerRoman"/>
      <w:lvlText w:val="%3."/>
      <w:lvlJc w:val="right"/>
      <w:pPr>
        <w:ind w:left="2302" w:hanging="180"/>
      </w:pPr>
    </w:lvl>
    <w:lvl w:ilvl="3" w:tentative="0">
      <w:start w:val="1"/>
      <w:numFmt w:val="decimal"/>
      <w:lvlText w:val="%4."/>
      <w:lvlJc w:val="left"/>
      <w:pPr>
        <w:ind w:left="3022" w:hanging="360"/>
      </w:pPr>
    </w:lvl>
    <w:lvl w:ilvl="4" w:tentative="0">
      <w:start w:val="1"/>
      <w:numFmt w:val="lowerLetter"/>
      <w:lvlText w:val="%5."/>
      <w:lvlJc w:val="left"/>
      <w:pPr>
        <w:ind w:left="3742" w:hanging="360"/>
      </w:pPr>
    </w:lvl>
    <w:lvl w:ilvl="5" w:tentative="0">
      <w:start w:val="1"/>
      <w:numFmt w:val="lowerRoman"/>
      <w:lvlText w:val="%6."/>
      <w:lvlJc w:val="right"/>
      <w:pPr>
        <w:ind w:left="4462" w:hanging="180"/>
      </w:pPr>
    </w:lvl>
    <w:lvl w:ilvl="6" w:tentative="0">
      <w:start w:val="1"/>
      <w:numFmt w:val="decimal"/>
      <w:lvlText w:val="%7."/>
      <w:lvlJc w:val="left"/>
      <w:pPr>
        <w:ind w:left="5182" w:hanging="360"/>
      </w:pPr>
    </w:lvl>
    <w:lvl w:ilvl="7" w:tentative="0">
      <w:start w:val="1"/>
      <w:numFmt w:val="lowerLetter"/>
      <w:lvlText w:val="%8."/>
      <w:lvlJc w:val="left"/>
      <w:pPr>
        <w:ind w:left="5902" w:hanging="360"/>
      </w:pPr>
    </w:lvl>
    <w:lvl w:ilvl="8" w:tentative="0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9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B4540C5"/>
    <w:multiLevelType w:val="multilevel"/>
    <w:tmpl w:val="5B4540C5"/>
    <w:lvl w:ilvl="0" w:tentative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hint="default" w:ascii="Wingdings" w:hAnsi="Wingdings" w:cs="Wingdings"/>
      </w:rPr>
    </w:lvl>
  </w:abstractNum>
  <w:abstractNum w:abstractNumId="12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3">
    <w:nsid w:val="60992A35"/>
    <w:multiLevelType w:val="multilevel"/>
    <w:tmpl w:val="60992A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D7B2886"/>
    <w:multiLevelType w:val="multilevel"/>
    <w:tmpl w:val="7D7B288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6"/>
  </w:num>
  <w:num w:numId="5">
    <w:abstractNumId w:val="8"/>
  </w:num>
  <w:num w:numId="6">
    <w:abstractNumId w:val="17"/>
  </w:num>
  <w:num w:numId="7">
    <w:abstractNumId w:val="15"/>
  </w:num>
  <w:num w:numId="8">
    <w:abstractNumId w:val="2"/>
  </w:num>
  <w:num w:numId="9">
    <w:abstractNumId w:val="13"/>
  </w:num>
  <w:num w:numId="10">
    <w:abstractNumId w:val="3"/>
  </w:num>
  <w:num w:numId="11">
    <w:abstractNumId w:val="12"/>
  </w:num>
  <w:num w:numId="12">
    <w:abstractNumId w:val="4"/>
  </w:num>
  <w:num w:numId="13">
    <w:abstractNumId w:val="11"/>
  </w:num>
  <w:num w:numId="14">
    <w:abstractNumId w:val="1"/>
  </w:num>
  <w:num w:numId="15">
    <w:abstractNumId w:val="16"/>
  </w:num>
  <w:num w:numId="16">
    <w:abstractNumId w:val="7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48A8"/>
    <w:rsid w:val="0001498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2617"/>
    <w:rsid w:val="000828BB"/>
    <w:rsid w:val="00083270"/>
    <w:rsid w:val="00085426"/>
    <w:rsid w:val="00085700"/>
    <w:rsid w:val="00085F90"/>
    <w:rsid w:val="00090389"/>
    <w:rsid w:val="000915CC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071"/>
    <w:rsid w:val="0022422E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5A36"/>
    <w:rsid w:val="004004D1"/>
    <w:rsid w:val="00402851"/>
    <w:rsid w:val="00404A8E"/>
    <w:rsid w:val="004118B8"/>
    <w:rsid w:val="004120CF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72147"/>
    <w:rsid w:val="00474046"/>
    <w:rsid w:val="004802E2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6C20"/>
    <w:rsid w:val="00590A02"/>
    <w:rsid w:val="005933F0"/>
    <w:rsid w:val="00594F62"/>
    <w:rsid w:val="005A00C9"/>
    <w:rsid w:val="005A5A67"/>
    <w:rsid w:val="005B043E"/>
    <w:rsid w:val="005B0A9D"/>
    <w:rsid w:val="005B0DC5"/>
    <w:rsid w:val="005B7518"/>
    <w:rsid w:val="005C211C"/>
    <w:rsid w:val="005C42EF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C7B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161F"/>
    <w:rsid w:val="00732F63"/>
    <w:rsid w:val="007357D2"/>
    <w:rsid w:val="00736516"/>
    <w:rsid w:val="00740719"/>
    <w:rsid w:val="0074075E"/>
    <w:rsid w:val="00745E7D"/>
    <w:rsid w:val="00747E14"/>
    <w:rsid w:val="00750C6A"/>
    <w:rsid w:val="0075146C"/>
    <w:rsid w:val="007532B1"/>
    <w:rsid w:val="00754147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90AB6"/>
    <w:rsid w:val="007938E4"/>
    <w:rsid w:val="007945E1"/>
    <w:rsid w:val="00794972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71ED"/>
    <w:rsid w:val="00827844"/>
    <w:rsid w:val="00827947"/>
    <w:rsid w:val="00830328"/>
    <w:rsid w:val="00832F2F"/>
    <w:rsid w:val="008422BC"/>
    <w:rsid w:val="00843E20"/>
    <w:rsid w:val="008442D2"/>
    <w:rsid w:val="00844BB8"/>
    <w:rsid w:val="008456C3"/>
    <w:rsid w:val="008470EE"/>
    <w:rsid w:val="008503B1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7391"/>
    <w:rsid w:val="0088068E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5A03"/>
    <w:rsid w:val="008D5FB2"/>
    <w:rsid w:val="008D6ECF"/>
    <w:rsid w:val="008D717D"/>
    <w:rsid w:val="008D7483"/>
    <w:rsid w:val="008E2CC0"/>
    <w:rsid w:val="008E70E6"/>
    <w:rsid w:val="008F06C6"/>
    <w:rsid w:val="008F64A1"/>
    <w:rsid w:val="008F7BF7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4D07"/>
    <w:rsid w:val="00A15FEB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2761F"/>
    <w:rsid w:val="00B2766E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6F9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5443"/>
    <w:rsid w:val="00BE5759"/>
    <w:rsid w:val="00BE6EFB"/>
    <w:rsid w:val="00BF6982"/>
    <w:rsid w:val="00BF69BF"/>
    <w:rsid w:val="00C007F3"/>
    <w:rsid w:val="00C03553"/>
    <w:rsid w:val="00C03C68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631CD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2E41"/>
    <w:rsid w:val="00E94045"/>
    <w:rsid w:val="00E940C9"/>
    <w:rsid w:val="00E96D17"/>
    <w:rsid w:val="00EA5500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1B4F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51EE2"/>
    <w:rsid w:val="00F531CF"/>
    <w:rsid w:val="00F54AC0"/>
    <w:rsid w:val="00F55F96"/>
    <w:rsid w:val="00F5742D"/>
    <w:rsid w:val="00F61AB9"/>
    <w:rsid w:val="00F61CAB"/>
    <w:rsid w:val="00F65B26"/>
    <w:rsid w:val="00F67BB0"/>
    <w:rsid w:val="00F71F78"/>
    <w:rsid w:val="00F749F2"/>
    <w:rsid w:val="00F751CB"/>
    <w:rsid w:val="00F7749F"/>
    <w:rsid w:val="00F83EA7"/>
    <w:rsid w:val="00F93FC2"/>
    <w:rsid w:val="00FA0574"/>
    <w:rsid w:val="00FA0DD8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0B9A7F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1"/>
    <w:next w:val="1"/>
    <w:link w:val="21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uiPriority w:val="99"/>
    <w:rPr>
      <w:color w:val="800080" w:themeColor="followedHyperlink"/>
      <w:u w:val="single"/>
    </w:rPr>
  </w:style>
  <w:style w:type="character" w:styleId="8">
    <w:name w:val="Hyperlink"/>
    <w:basedOn w:val="5"/>
    <w:unhideWhenUsed/>
    <w:uiPriority w:val="99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alloon Text"/>
    <w:basedOn w:val="1"/>
    <w:link w:val="61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59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annotation text"/>
    <w:basedOn w:val="1"/>
    <w:link w:val="56"/>
    <w:semiHidden/>
    <w:unhideWhenUsed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3">
    <w:name w:val="annotation subject"/>
    <w:basedOn w:val="12"/>
    <w:next w:val="12"/>
    <w:link w:val="60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57"/>
    <w:unhideWhenUsed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5">
    <w:name w:val="Body Text"/>
    <w:basedOn w:val="1"/>
    <w:link w:val="25"/>
    <w:unhideWhenUsed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6">
    <w:name w:val="Body Text Indent"/>
    <w:basedOn w:val="1"/>
    <w:link w:val="67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footer"/>
    <w:basedOn w:val="1"/>
    <w:link w:val="58"/>
    <w:unhideWhenUsed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9">
    <w:name w:val="Body Text Indent 2"/>
    <w:basedOn w:val="1"/>
    <w:link w:val="7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0">
    <w:name w:val="Table Grid"/>
    <w:basedOn w:val="6"/>
    <w:qFormat/>
    <w:uiPriority w:val="59"/>
    <w:pPr>
      <w:spacing w:after="0" w:line="240" w:lineRule="auto"/>
    </w:pPr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4 Знак"/>
    <w:basedOn w:val="5"/>
    <w:link w:val="4"/>
    <w:semiHidden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2">
    <w:name w:val="Текст примечания Знак"/>
    <w:basedOn w:val="5"/>
    <w:semiHidden/>
    <w:uiPriority w:val="99"/>
    <w:rPr>
      <w:sz w:val="20"/>
      <w:szCs w:val="20"/>
    </w:rPr>
  </w:style>
  <w:style w:type="character" w:customStyle="1" w:styleId="23">
    <w:name w:val="Верхний колонтитул Знак"/>
    <w:basedOn w:val="5"/>
    <w:semiHidden/>
    <w:uiPriority w:val="99"/>
  </w:style>
  <w:style w:type="character" w:customStyle="1" w:styleId="24">
    <w:name w:val="Нижний колонтитул Знак"/>
    <w:basedOn w:val="5"/>
    <w:uiPriority w:val="99"/>
  </w:style>
  <w:style w:type="character" w:customStyle="1" w:styleId="25">
    <w:name w:val="Основной текст Знак"/>
    <w:basedOn w:val="5"/>
    <w:link w:val="15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6">
    <w:name w:val="Основной текст Знак1"/>
    <w:basedOn w:val="5"/>
    <w:semiHidden/>
    <w:qFormat/>
    <w:uiPriority w:val="0"/>
  </w:style>
  <w:style w:type="character" w:customStyle="1" w:styleId="27">
    <w:name w:val="Текст Знак"/>
    <w:basedOn w:val="5"/>
    <w:uiPriority w:val="99"/>
    <w:rPr>
      <w:rFonts w:ascii="Consolas" w:hAnsi="Consolas" w:cs="Consolas"/>
      <w:sz w:val="21"/>
      <w:szCs w:val="21"/>
    </w:rPr>
  </w:style>
  <w:style w:type="character" w:customStyle="1" w:styleId="28">
    <w:name w:val="Тема примечания Знак"/>
    <w:basedOn w:val="22"/>
    <w:semiHidden/>
    <w:qFormat/>
    <w:uiPriority w:val="99"/>
    <w:rPr>
      <w:b/>
      <w:bCs/>
      <w:sz w:val="20"/>
      <w:szCs w:val="20"/>
    </w:rPr>
  </w:style>
  <w:style w:type="character" w:customStyle="1" w:styleId="29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0">
    <w:name w:val="No Spacing"/>
    <w:link w:val="73"/>
    <w:qFormat/>
    <w:uiPriority w:val="0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1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2">
    <w:name w:val="Знак Знак Знак Знак"/>
    <w:basedOn w:val="1"/>
    <w:semiHidden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3">
    <w:name w:val="Обычный1"/>
    <w:semiHidden/>
    <w:qFormat/>
    <w:uiPriority w:val="99"/>
    <w:pPr>
      <w:spacing w:after="0" w:line="240" w:lineRule="auto"/>
      <w:ind w:firstLine="567"/>
      <w:jc w:val="both"/>
    </w:pPr>
    <w:rPr>
      <w:rFonts w:ascii="Times New Roman" w:hAnsi="Times New Roman" w:eastAsia="Times New Roman" w:cs="Times New Roman"/>
      <w:sz w:val="28"/>
      <w:szCs w:val="20"/>
      <w:lang w:val="ru-RU" w:eastAsia="ko-KR" w:bidi="ar-SA"/>
    </w:rPr>
  </w:style>
  <w:style w:type="paragraph" w:customStyle="1" w:styleId="34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6">
    <w:name w:val="Заголовок №2_"/>
    <w:basedOn w:val="5"/>
    <w:link w:val="3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7">
    <w:name w:val="Заголовок №2"/>
    <w:basedOn w:val="1"/>
    <w:link w:val="36"/>
    <w:semiHidden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13)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Заголовок №2 (2)_"/>
    <w:basedOn w:val="5"/>
    <w:link w:val="41"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Заголовок №2 (2)"/>
    <w:basedOn w:val="1"/>
    <w:link w:val="40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Основной текст (14)_"/>
    <w:basedOn w:val="5"/>
    <w:link w:val="43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14)"/>
    <w:basedOn w:val="1"/>
    <w:link w:val="42"/>
    <w:semiHidden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3)_"/>
    <w:basedOn w:val="5"/>
    <w:link w:val="45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5">
    <w:name w:val="Основной текст (3)"/>
    <w:basedOn w:val="1"/>
    <w:link w:val="44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6">
    <w:name w:val="Основной текст (2)_"/>
    <w:basedOn w:val="5"/>
    <w:link w:val="47"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7">
    <w:name w:val="Основной текст (2)"/>
    <w:basedOn w:val="1"/>
    <w:link w:val="46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8">
    <w:name w:val="Подпись к таблице (3) Exact"/>
    <w:basedOn w:val="5"/>
    <w:link w:val="49"/>
    <w:semiHidden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9">
    <w:name w:val="Подпись к таблице (3)"/>
    <w:basedOn w:val="1"/>
    <w:link w:val="48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0">
    <w:name w:val="Основной текст_"/>
    <w:basedOn w:val="5"/>
    <w:link w:val="5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7"/>
    <w:basedOn w:val="1"/>
    <w:link w:val="50"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2">
    <w:name w:val="Заголовок №5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Заголовок №5"/>
    <w:basedOn w:val="1"/>
    <w:link w:val="52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Основной текст (12)_"/>
    <w:basedOn w:val="5"/>
    <w:link w:val="55"/>
    <w:semiHidden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Основной текст (12)"/>
    <w:basedOn w:val="1"/>
    <w:link w:val="54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Текст примечания Знак1"/>
    <w:basedOn w:val="5"/>
    <w:link w:val="12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7">
    <w:name w:val="Верхний колонтитул Знак1"/>
    <w:basedOn w:val="5"/>
    <w:link w:val="14"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8">
    <w:name w:val="Нижний колонтитул Знак1"/>
    <w:basedOn w:val="5"/>
    <w:link w:val="17"/>
    <w:semiHidden/>
    <w:qFormat/>
    <w:locked/>
    <w:uiPriority w:val="99"/>
    <w:rPr>
      <w:rFonts w:eastAsiaTheme="minorHAnsi"/>
      <w:lang w:eastAsia="en-US"/>
    </w:rPr>
  </w:style>
  <w:style w:type="character" w:customStyle="1" w:styleId="59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0">
    <w:name w:val="Тема примечания Знак1"/>
    <w:basedOn w:val="56"/>
    <w:link w:val="13"/>
    <w:semiHidden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1">
    <w:name w:val="Текст выноски Знак1"/>
    <w:basedOn w:val="5"/>
    <w:link w:val="10"/>
    <w:semiHidden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2">
    <w:name w:val="Основной текст (2) + Курсив"/>
    <w:basedOn w:val="4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3">
    <w:name w:val="Подпись к таблице (4) Exact"/>
    <w:basedOn w:val="5"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4">
    <w:name w:val="Основной текст + Полужирный"/>
    <w:basedOn w:val="50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5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6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7">
    <w:name w:val="Основной текст с отступом Знак"/>
    <w:basedOn w:val="5"/>
    <w:link w:val="16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9">
    <w:name w:val="s1"/>
    <w:basedOn w:val="5"/>
    <w:qFormat/>
    <w:uiPriority w:val="0"/>
  </w:style>
  <w:style w:type="paragraph" w:customStyle="1" w:styleId="70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2"/>
    <w:basedOn w:val="5"/>
    <w:qFormat/>
    <w:uiPriority w:val="0"/>
  </w:style>
  <w:style w:type="character" w:customStyle="1" w:styleId="73">
    <w:name w:val="Без интервала Знак"/>
    <w:basedOn w:val="5"/>
    <w:link w:val="30"/>
    <w:qFormat/>
    <w:uiPriority w:val="1"/>
    <w:rPr>
      <w:rFonts w:ascii="Calibri" w:hAnsi="Calibri" w:eastAsia="Calibri" w:cs="Calibri"/>
      <w:lang w:eastAsia="ar-SA"/>
    </w:rPr>
  </w:style>
  <w:style w:type="character" w:customStyle="1" w:styleId="74">
    <w:name w:val="Основной текст с отступом 2 Знак"/>
    <w:basedOn w:val="5"/>
    <w:link w:val="19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5">
    <w:name w:val="Заголовок1"/>
    <w:basedOn w:val="1"/>
    <w:next w:val="15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6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7">
    <w:name w:val="Сетка таблицы11"/>
    <w:basedOn w:val="6"/>
    <w:qFormat/>
    <w:uiPriority w:val="39"/>
    <w:pPr>
      <w:spacing w:after="0" w:line="240" w:lineRule="auto"/>
    </w:pPr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">
    <w:name w:val="Default"/>
    <w:qFormat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79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8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81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2">
    <w:name w:val="Сетка таблицы1"/>
    <w:basedOn w:val="6"/>
    <w:qFormat/>
    <w:uiPriority w:val="59"/>
    <w:pPr>
      <w:spacing w:after="0" w:line="240" w:lineRule="auto"/>
    </w:pPr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4.jpeg"/><Relationship Id="rId16" Type="http://schemas.openxmlformats.org/officeDocument/2006/relationships/oleObject" Target="embeddings/oleObject2.bin"/><Relationship Id="rId15" Type="http://schemas.openxmlformats.org/officeDocument/2006/relationships/image" Target="media/image3.jpe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EE346D-34C3-4BD2-9BFE-55F0556962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46</Pages>
  <Words>12417</Words>
  <Characters>70777</Characters>
  <Lines>589</Lines>
  <Paragraphs>166</Paragraphs>
  <TotalTime>214</TotalTime>
  <ScaleCrop>false</ScaleCrop>
  <LinksUpToDate>false</LinksUpToDate>
  <CharactersWithSpaces>83028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2022-01-24T01:50:00Z</dcterms:created>
  <dc:creator>9870</dc:creator>
  <cp:lastModifiedBy>Никита Епископо�</cp:lastModifiedBy>
  <cp:lastPrinted>2021-03-04T02:18:00Z</cp:lastPrinted>
  <dcterms:modified xsi:type="dcterms:W3CDTF">2026-06-04T05:16:40Z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9FC6CDFE9DCA4D828109ECE3532F2EB0_12</vt:lpwstr>
  </property>
</Properties>
</file>